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02923" w14:textId="77777777" w:rsidR="00713ED6" w:rsidRPr="00236F29" w:rsidRDefault="00000000">
      <w:pPr>
        <w:pStyle w:val="Titel"/>
        <w:rPr>
          <w:rFonts w:ascii="Times New Roman" w:hAnsi="Times New Roman" w:cs="Times New Roman"/>
          <w:lang w:val="nb-NO"/>
        </w:rPr>
      </w:pPr>
      <w:bookmarkStart w:id="0" w:name="Sensorveiledning"/>
      <w:r w:rsidRPr="00236F29">
        <w:rPr>
          <w:rFonts w:ascii="Times New Roman" w:hAnsi="Times New Roman" w:cs="Times New Roman"/>
          <w:lang w:val="nb-NO"/>
        </w:rPr>
        <w:t>Sensorveiledning</w:t>
      </w:r>
      <w:bookmarkEnd w:id="0"/>
      <w:r w:rsidRPr="00236F29">
        <w:rPr>
          <w:rFonts w:ascii="Times New Roman" w:hAnsi="Times New Roman" w:cs="Times New Roman"/>
          <w:lang w:val="nb-NO"/>
        </w:rPr>
        <w:t xml:space="preserve"> LES 4330 våren 2026</w:t>
      </w:r>
    </w:p>
    <w:p w14:paraId="3146EB1F" w14:textId="77777777" w:rsidR="00713ED6" w:rsidRPr="00236F29" w:rsidRDefault="00000000">
      <w:pPr>
        <w:pStyle w:val="Rubrik2"/>
        <w:rPr>
          <w:rFonts w:ascii="Times New Roman" w:hAnsi="Times New Roman" w:cs="Times New Roman"/>
          <w:lang w:val="nb-NO"/>
        </w:rPr>
      </w:pPr>
      <w:bookmarkStart w:id="1" w:name="Rubrikk"/>
      <w:r w:rsidRPr="00236F29">
        <w:rPr>
          <w:rFonts w:ascii="Times New Roman" w:hAnsi="Times New Roman" w:cs="Times New Roman"/>
          <w:lang w:val="nb-NO"/>
        </w:rPr>
        <w:t>Innledning</w:t>
      </w:r>
      <w:bookmarkEnd w:id="1"/>
    </w:p>
    <w:p w14:paraId="08B6E213" w14:textId="77777777" w:rsidR="00713ED6" w:rsidRPr="00236F29" w:rsidRDefault="00000000">
      <w:pPr>
        <w:pStyle w:val="Utanindragefterblockcitat"/>
        <w:rPr>
          <w:lang w:val="nb-NO"/>
        </w:rPr>
      </w:pPr>
      <w:bookmarkStart w:id="2" w:name="Mappevurderingen_introdusert"/>
      <w:r w:rsidRPr="00236F29">
        <w:rPr>
          <w:lang w:val="nb-NO"/>
        </w:rPr>
        <w:t>Emnet</w:t>
      </w:r>
      <w:bookmarkEnd w:id="2"/>
      <w:r w:rsidRPr="00236F29">
        <w:rPr>
          <w:lang w:val="nb-NO"/>
        </w:rPr>
        <w:t xml:space="preserve"> LES 4330 har mappevurdering. Mappen består av tre tekster som besvarer tre oppgaver: </w:t>
      </w:r>
    </w:p>
    <w:p w14:paraId="6B0BB643" w14:textId="77777777" w:rsidR="00713ED6" w:rsidRPr="00236F29" w:rsidRDefault="00000000">
      <w:pPr>
        <w:pStyle w:val="Utanindragefterblockcitat"/>
        <w:numPr>
          <w:ilvl w:val="0"/>
          <w:numId w:val="1"/>
        </w:numPr>
        <w:tabs>
          <w:tab w:val="left" w:pos="220"/>
        </w:tabs>
        <w:rPr>
          <w:lang w:val="nb-NO"/>
        </w:rPr>
      </w:pPr>
      <w:r w:rsidRPr="00236F29">
        <w:rPr>
          <w:lang w:val="nb-NO"/>
        </w:rPr>
        <w:t xml:space="preserve">Pensumrefleksjon der studenten drøfter en selvvalgt del av pensum (en artikkel eller et bokkapittel) i et kritisk perspektiv. </w:t>
      </w:r>
    </w:p>
    <w:p w14:paraId="3B5C0D7E" w14:textId="77777777" w:rsidR="00713ED6" w:rsidRPr="00236F29" w:rsidRDefault="00000000">
      <w:pPr>
        <w:pStyle w:val="Utanindragefterblockcitat"/>
        <w:numPr>
          <w:ilvl w:val="0"/>
          <w:numId w:val="1"/>
        </w:numPr>
        <w:tabs>
          <w:tab w:val="left" w:pos="220"/>
        </w:tabs>
        <w:rPr>
          <w:lang w:val="nb-NO"/>
        </w:rPr>
      </w:pPr>
      <w:r w:rsidRPr="00236F29">
        <w:rPr>
          <w:lang w:val="nb-NO"/>
        </w:rPr>
        <w:t xml:space="preserve">Praksisrefleksjon der studenten drøfter en samtalepraksis i en valgt profesjonell/yrkesmessig, ideell/frivillig eller privat/personlig sammenheng med henvisninger til pensum. </w:t>
      </w:r>
    </w:p>
    <w:p w14:paraId="557E7D01" w14:textId="77777777" w:rsidR="00713ED6" w:rsidRPr="00236F29" w:rsidRDefault="00000000">
      <w:pPr>
        <w:pStyle w:val="Utanindragefterblockcitat"/>
        <w:numPr>
          <w:ilvl w:val="0"/>
          <w:numId w:val="1"/>
        </w:numPr>
        <w:tabs>
          <w:tab w:val="left" w:pos="220"/>
        </w:tabs>
        <w:rPr>
          <w:lang w:val="nb-NO"/>
        </w:rPr>
      </w:pPr>
      <w:r w:rsidRPr="00236F29">
        <w:rPr>
          <w:lang w:val="nb-NO"/>
        </w:rPr>
        <w:t>Sluttrapport der studenten beskriver læringsutbyttet av kurset og deler egne refleksjoner og utfordringer.</w:t>
      </w:r>
    </w:p>
    <w:p w14:paraId="708E6E38" w14:textId="77777777" w:rsidR="00713ED6" w:rsidRPr="00236F29" w:rsidRDefault="00000000">
      <w:pPr>
        <w:pStyle w:val="Utanindragefterblockcitat"/>
        <w:rPr>
          <w:lang w:val="nb-NO"/>
        </w:rPr>
      </w:pPr>
      <w:r w:rsidRPr="00236F29">
        <w:rPr>
          <w:lang w:val="nb-NO"/>
        </w:rPr>
        <w:t>Denne veiledningen har to deler. I første del blir hver enkelt av de tre oppgavene presentert. I andre del angis hvilke spesifikke kriterier oppgavene bør vurderes etter og hvilke generelle kriterier mappen bør vurderes etter.</w:t>
      </w:r>
    </w:p>
    <w:p w14:paraId="232758E6" w14:textId="77777777" w:rsidR="00713ED6" w:rsidRPr="00236F29" w:rsidRDefault="00713ED6">
      <w:pPr>
        <w:tabs>
          <w:tab w:val="left" w:pos="360"/>
          <w:tab w:val="left" w:pos="720"/>
          <w:tab w:val="left" w:pos="1080"/>
          <w:tab w:val="left" w:pos="1440"/>
          <w:tab w:val="left" w:pos="1800"/>
          <w:tab w:val="left" w:pos="2160"/>
          <w:tab w:val="left" w:pos="2880"/>
          <w:tab w:val="left" w:pos="3600"/>
          <w:tab w:val="left" w:pos="4320"/>
        </w:tabs>
        <w:spacing w:line="360" w:lineRule="auto"/>
        <w:jc w:val="both"/>
        <w:rPr>
          <w:lang w:val="nb-NO"/>
        </w:rPr>
      </w:pPr>
    </w:p>
    <w:p w14:paraId="378A4174" w14:textId="77777777" w:rsidR="00713ED6" w:rsidRPr="00236F29" w:rsidRDefault="00000000">
      <w:pPr>
        <w:pStyle w:val="Rubrik2"/>
        <w:rPr>
          <w:rFonts w:ascii="Times New Roman" w:hAnsi="Times New Roman" w:cs="Times New Roman"/>
          <w:lang w:val="nb-NO"/>
        </w:rPr>
      </w:pPr>
      <w:bookmarkStart w:id="3" w:name="Pensumrefleksjon"/>
      <w:r w:rsidRPr="00236F29">
        <w:rPr>
          <w:rFonts w:ascii="Times New Roman" w:hAnsi="Times New Roman" w:cs="Times New Roman"/>
          <w:lang w:val="nb-NO"/>
        </w:rPr>
        <w:t>Pensumrefleksjon</w:t>
      </w:r>
      <w:bookmarkEnd w:id="3"/>
    </w:p>
    <w:p w14:paraId="4DFDC712" w14:textId="77777777" w:rsidR="00713ED6" w:rsidRPr="00236F29" w:rsidRDefault="00000000">
      <w:pPr>
        <w:pStyle w:val="Utanindragefterblockcitat"/>
        <w:rPr>
          <w:lang w:val="nb-NO"/>
        </w:rPr>
      </w:pPr>
      <w:bookmarkStart w:id="4" w:name="Pensumrefleksjon-1"/>
      <w:r w:rsidRPr="00236F29">
        <w:rPr>
          <w:lang w:val="nb-NO"/>
        </w:rPr>
        <w:t>I</w:t>
      </w:r>
      <w:bookmarkEnd w:id="4"/>
      <w:r w:rsidRPr="00236F29">
        <w:rPr>
          <w:lang w:val="nb-NO"/>
        </w:rPr>
        <w:t xml:space="preserve"> pensumrefleksjonen skal du drøfte en selvvalgt del av pensum (f.eks. en artikkel eller et bokkapittel) i et kritisk perspektiv om filosofiske, eksistensielle og etiske dialoger. Du skal velge ut en pensumtekst og </w:t>
      </w:r>
      <w:proofErr w:type="gramStart"/>
      <w:r w:rsidRPr="00236F29">
        <w:rPr>
          <w:lang w:val="nb-NO"/>
        </w:rPr>
        <w:t>fokusere</w:t>
      </w:r>
      <w:proofErr w:type="gramEnd"/>
      <w:r w:rsidRPr="00236F29">
        <w:rPr>
          <w:lang w:val="nb-NO"/>
        </w:rPr>
        <w:t xml:space="preserve"> på et tema/begrep som på en eller annen måte klargjør hva dialog er eller en viktig del av hva dialog er. Omfang: 1500-2000 ord. </w:t>
      </w:r>
    </w:p>
    <w:p w14:paraId="1BCAE5C4" w14:textId="77777777" w:rsidR="00713ED6" w:rsidRPr="00236F29" w:rsidRDefault="00000000">
      <w:pPr>
        <w:tabs>
          <w:tab w:val="left" w:pos="360"/>
          <w:tab w:val="left" w:pos="720"/>
          <w:tab w:val="left" w:pos="1080"/>
          <w:tab w:val="left" w:pos="1440"/>
          <w:tab w:val="left" w:pos="1800"/>
          <w:tab w:val="left" w:pos="2160"/>
          <w:tab w:val="left" w:pos="2880"/>
          <w:tab w:val="left" w:pos="3600"/>
          <w:tab w:val="left" w:pos="4320"/>
        </w:tabs>
        <w:spacing w:line="360" w:lineRule="auto"/>
        <w:ind w:firstLine="360"/>
        <w:jc w:val="both"/>
        <w:rPr>
          <w:lang w:val="nb-NO"/>
        </w:rPr>
      </w:pPr>
      <w:r w:rsidRPr="00236F29">
        <w:rPr>
          <w:lang w:val="nb-NO"/>
        </w:rPr>
        <w:t xml:space="preserve">Før du begynner å skrive pensumrefleksjonen, skal faglærer godkjenne overskrift og sammendrag. Du skal formulere en problemstilling som settes som overskrift og et foreløpig sammendrag på et par setninger under overskriften. Dette sendes til faglærer for godkjenning. </w:t>
      </w:r>
    </w:p>
    <w:p w14:paraId="51DD5D14" w14:textId="6476AB76" w:rsidR="00713ED6" w:rsidRPr="00236F29" w:rsidRDefault="00000000">
      <w:pPr>
        <w:tabs>
          <w:tab w:val="left" w:pos="360"/>
          <w:tab w:val="left" w:pos="720"/>
          <w:tab w:val="left" w:pos="1080"/>
          <w:tab w:val="left" w:pos="1440"/>
          <w:tab w:val="left" w:pos="1800"/>
          <w:tab w:val="left" w:pos="2160"/>
          <w:tab w:val="left" w:pos="2880"/>
          <w:tab w:val="left" w:pos="3600"/>
          <w:tab w:val="left" w:pos="4320"/>
        </w:tabs>
        <w:spacing w:line="360" w:lineRule="auto"/>
        <w:ind w:firstLine="360"/>
        <w:jc w:val="both"/>
        <w:rPr>
          <w:lang w:val="nb-NO"/>
        </w:rPr>
      </w:pPr>
      <w:r w:rsidRPr="00236F29">
        <w:rPr>
          <w:lang w:val="nb-NO"/>
        </w:rPr>
        <w:t xml:space="preserve">Her er noen eksempler på temaer og spørsmål du kan dvele ved. </w:t>
      </w:r>
      <w:r w:rsidR="00236F29" w:rsidRPr="00236F29">
        <w:rPr>
          <w:lang w:val="nb-NO"/>
        </w:rPr>
        <w:t>Hvert eksempel</w:t>
      </w:r>
      <w:r w:rsidRPr="00236F29">
        <w:rPr>
          <w:lang w:val="nb-NO"/>
        </w:rPr>
        <w:t xml:space="preserve"> inneholder fler spørsmål enn du kan besvare i en oppgave. Dette er ikke de eneste temaene/begrepene og spørsmålene du kan bruke, og ikke alle kilder i pensum er med i eksemplene:</w:t>
      </w:r>
    </w:p>
    <w:p w14:paraId="3448B00B" w14:textId="77777777" w:rsidR="00713ED6" w:rsidRPr="00236F29" w:rsidRDefault="00000000" w:rsidP="00236F29">
      <w:pPr>
        <w:pStyle w:val="Blockcitat"/>
        <w:ind w:right="720"/>
        <w:rPr>
          <w:lang w:val="nb-NO"/>
        </w:rPr>
      </w:pPr>
      <w:r w:rsidRPr="00236F29">
        <w:rPr>
          <w:lang w:val="nb-NO"/>
        </w:rPr>
        <w:t xml:space="preserve">Filosofisk livsførsel hos </w:t>
      </w:r>
      <w:proofErr w:type="spellStart"/>
      <w:r w:rsidRPr="00236F29">
        <w:rPr>
          <w:lang w:val="nb-NO"/>
        </w:rPr>
        <w:t>Hadot</w:t>
      </w:r>
      <w:proofErr w:type="spellEnd"/>
      <w:r w:rsidRPr="00236F29">
        <w:rPr>
          <w:lang w:val="nb-NO"/>
        </w:rPr>
        <w:t xml:space="preserve">: Hvordan kan dialog mellom samtalegjest og deg praktisere filosofi? Hvordan kan samtaler øve lengselen etter livsvisdom? Hvordan kan vi søke livsvisdom i hverdagsopplevelser på hverdagsspråket? Hvordan kan dialogen være en åndelig øvelse og veiledning fra personlig splittelse til personlig samling? Hvordan kan Platons Sokrates være </w:t>
      </w:r>
      <w:proofErr w:type="spellStart"/>
      <w:r w:rsidRPr="00236F29">
        <w:rPr>
          <w:lang w:val="nb-NO"/>
        </w:rPr>
        <w:t>foredøme</w:t>
      </w:r>
      <w:proofErr w:type="spellEnd"/>
      <w:r w:rsidRPr="00236F29">
        <w:rPr>
          <w:lang w:val="nb-NO"/>
        </w:rPr>
        <w:t xml:space="preserve"> og mønster for din samtalepraksis? Hvordan kan dialogen sette spørsmålstegn ved oss selve, hvilke vi er og hvilke vi bør være? Hvordan kan den som er vert for samtalen være anledning til at gjesten kommer til å elske sitt sanne gode? Hvordan kan kjærlighet til visdom </w:t>
      </w:r>
      <w:r w:rsidRPr="00236F29">
        <w:rPr>
          <w:lang w:val="nb-NO"/>
        </w:rPr>
        <w:lastRenderedPageBreak/>
        <w:t>være omsorg om seg selv og andre? Hvordan kan vi samtale om døden for livets skyll? Hvordan kan den som elsker visdom danne seg selv for det gode gjennom øvelser?</w:t>
      </w:r>
    </w:p>
    <w:p w14:paraId="63965F6D" w14:textId="6BCCC84E" w:rsidR="00713ED6" w:rsidRPr="00236F29" w:rsidRDefault="00000000" w:rsidP="00236F29">
      <w:pPr>
        <w:pStyle w:val="Blockcitat"/>
        <w:ind w:right="720"/>
        <w:rPr>
          <w:lang w:val="nb-NO"/>
        </w:rPr>
      </w:pPr>
      <w:r w:rsidRPr="00236F29">
        <w:rPr>
          <w:lang w:val="nb-NO"/>
        </w:rPr>
        <w:t xml:space="preserve">Undring hos Torrkulla: Hva er grunnen til at det er viktig å innta en undrende holdning i en dialog? Hvordan gjør du det i praksis, og hva kan skje om du ikke får det til? Hvorfor klarlegger en ærlig undersøkelse sammen ikke bare vårt meningsfylte </w:t>
      </w:r>
      <w:r w:rsidR="00236F29" w:rsidRPr="00236F29">
        <w:rPr>
          <w:lang w:val="nb-NO"/>
        </w:rPr>
        <w:t>språkbruk,</w:t>
      </w:r>
      <w:r w:rsidRPr="00236F29">
        <w:rPr>
          <w:lang w:val="nb-NO"/>
        </w:rPr>
        <w:t xml:space="preserve"> men også vårt meningsfylte liv? Hvorfor er undring, forundring, ja, kanskje beundring, en betingelse for å stille spørsmål, ikke ta for gitt, tåle å være forvirret, nølende, tvilende, rådvill, bestyrt og kjenne meningsløshet? Hvordan kan samtalen være søkende selvransakelse til eksistensiell og etisk forandring? Hvorfor er undringen viktig for selverkjennelse? Hvorfor kan våre </w:t>
      </w:r>
      <w:proofErr w:type="spellStart"/>
      <w:r w:rsidRPr="00236F29">
        <w:rPr>
          <w:lang w:val="nb-NO"/>
        </w:rPr>
        <w:t>anspråk</w:t>
      </w:r>
      <w:proofErr w:type="spellEnd"/>
      <w:r w:rsidRPr="00236F29">
        <w:rPr>
          <w:lang w:val="nb-NO"/>
        </w:rPr>
        <w:t xml:space="preserve"> på kunnskap være villspor fra vår lengsel etter visdom? Hvorfor oppfordrer våre eksistensielle og etiske utfordringer oss til uvitenhet, undring og ransakelse? Hvordan kan forskjellige spørreord formere undringen? Hvordan kan du i en dialog først spore at et spørsmål tar noe for gitt, vad og hvordan spørsmålet sporer, og deretter spore et svar på spørsmålet? Hvordan kan ærefrykt og ydmykhet begynne og bevare vår lengsel etter visdom i dialogen?</w:t>
      </w:r>
    </w:p>
    <w:p w14:paraId="1AD7B2BD" w14:textId="77777777" w:rsidR="00713ED6" w:rsidRPr="00236F29" w:rsidRDefault="00000000" w:rsidP="00236F29">
      <w:pPr>
        <w:pStyle w:val="Blockcitat"/>
        <w:ind w:right="720"/>
        <w:rPr>
          <w:lang w:val="nb-NO"/>
        </w:rPr>
      </w:pPr>
      <w:r w:rsidRPr="00236F29">
        <w:rPr>
          <w:lang w:val="nb-NO"/>
        </w:rPr>
        <w:t xml:space="preserve">Spørsmålet hos Gadamer: Hvordan kan åpenheten </w:t>
      </w:r>
      <w:proofErr w:type="gramStart"/>
      <w:r w:rsidRPr="00236F29">
        <w:rPr>
          <w:lang w:val="nb-NO"/>
        </w:rPr>
        <w:t>to spørsmålets form</w:t>
      </w:r>
      <w:proofErr w:type="gramEnd"/>
      <w:r w:rsidRPr="00236F29">
        <w:rPr>
          <w:lang w:val="nb-NO"/>
        </w:rPr>
        <w:t xml:space="preserve"> i en samtale? Hva er det som kan gjøre det vanskeligere for deg å spørre og undre enn å svare eller påstå i en dialog? Hvor klar er du om spørsmålenes antakelser og implikasjoner? Hvordan kan du bli og forbli bevisst om at du vet at du ikke vet? Hvordan er spørsmålets kunst kunsten å føre en virkelig samtale?</w:t>
      </w:r>
    </w:p>
    <w:p w14:paraId="5FF0C3D7" w14:textId="2A2D5B9D" w:rsidR="00713ED6" w:rsidRPr="00236F29" w:rsidRDefault="00000000" w:rsidP="00236F29">
      <w:pPr>
        <w:pStyle w:val="Blockcitat"/>
        <w:ind w:right="720"/>
        <w:rPr>
          <w:lang w:val="nb-NO"/>
        </w:rPr>
      </w:pPr>
      <w:r w:rsidRPr="00236F29">
        <w:rPr>
          <w:lang w:val="nb-NO"/>
        </w:rPr>
        <w:t xml:space="preserve">Holdninger hos Skjervheim: Hva ar forskjellen mellom å møte hverandre i språket med en deltakende grunnholdning eller med en </w:t>
      </w:r>
      <w:proofErr w:type="spellStart"/>
      <w:r w:rsidRPr="00236F29">
        <w:rPr>
          <w:lang w:val="nb-NO"/>
        </w:rPr>
        <w:t>tilskuende</w:t>
      </w:r>
      <w:proofErr w:type="spellEnd"/>
      <w:r w:rsidRPr="00236F29">
        <w:rPr>
          <w:lang w:val="nb-NO"/>
        </w:rPr>
        <w:t xml:space="preserve"> grunnholdning? Hva er grunnen til at psykologi kan prøve å forklare den andre med påstander om kunnskap og filosofi kan prøve å forstå den andre med undringer om opplevelse</w:t>
      </w:r>
    </w:p>
    <w:p w14:paraId="3295FE60" w14:textId="77777777" w:rsidR="00713ED6" w:rsidRPr="00236F29" w:rsidRDefault="00000000" w:rsidP="00236F29">
      <w:pPr>
        <w:pStyle w:val="Blockcitat"/>
        <w:ind w:right="720"/>
        <w:rPr>
          <w:lang w:val="nb-NO"/>
        </w:rPr>
      </w:pPr>
      <w:r w:rsidRPr="00236F29">
        <w:rPr>
          <w:lang w:val="nb-NO"/>
        </w:rPr>
        <w:t xml:space="preserve">Fenomenologi hos </w:t>
      </w:r>
      <w:proofErr w:type="spellStart"/>
      <w:r w:rsidRPr="00236F29">
        <w:rPr>
          <w:lang w:val="nb-NO"/>
        </w:rPr>
        <w:t>Merleau-Ponty</w:t>
      </w:r>
      <w:proofErr w:type="spellEnd"/>
      <w:r w:rsidRPr="00236F29">
        <w:rPr>
          <w:lang w:val="nb-NO"/>
        </w:rPr>
        <w:t>: Hvordan kan en umiddelbar og utførlig beskrivelse av gjestens opplevelse – fri fra genealogiske eller kausale forklaringer – anerkjenne og klargjøre den andres eksistens og etos? Hvordan kan en felles undersøkelse beskrive uten å bedømme, forstå uten å forklare, den andres opplevelse av livet? Hvordan kan filosofisk praksis dreie seg om det primære uttrykket for vår opplevelse av verden og induktiv psykologi dreie seg om det sekundære uttrykket for vår opplevelse av verden? Hvordan kan bevissthet om våre ureflekterte liv være begynnelsen, fortsettelsen og enden for dialogens radikale refleksjon? Hvordan kan samtalens funksjon være å uttale de uuttalte meninger som vårt liv og levnet hviler på?</w:t>
      </w:r>
    </w:p>
    <w:p w14:paraId="3F4C7899" w14:textId="77777777" w:rsidR="00713ED6" w:rsidRPr="00236F29" w:rsidRDefault="00000000" w:rsidP="00236F29">
      <w:pPr>
        <w:pStyle w:val="Blockcitat"/>
        <w:ind w:right="720"/>
        <w:rPr>
          <w:lang w:val="nb-NO"/>
        </w:rPr>
      </w:pPr>
      <w:r w:rsidRPr="00236F29">
        <w:rPr>
          <w:lang w:val="nb-NO"/>
        </w:rPr>
        <w:t>Å føle/kjenne hos Hacker: Hvordan kan det være viktig å skille mellom de ulike slagen av å føle/kjenne i en samtale med en gjest? Hvordan undersøker du en typisk emosjon sammen med en gjest?</w:t>
      </w:r>
    </w:p>
    <w:p w14:paraId="73BB699C" w14:textId="77777777" w:rsidR="00713ED6" w:rsidRPr="00236F29" w:rsidRDefault="00000000" w:rsidP="00236F29">
      <w:pPr>
        <w:pStyle w:val="Blockcitat"/>
        <w:ind w:right="720"/>
        <w:rPr>
          <w:lang w:val="nb-NO"/>
        </w:rPr>
      </w:pPr>
      <w:r w:rsidRPr="00236F29">
        <w:rPr>
          <w:lang w:val="nb-NO"/>
        </w:rPr>
        <w:t xml:space="preserve">Frihet hos Hacker: Hva er grunnen til at det er viktig å ivareta gjestens evne til frihet i dialogen? Hvordan ivaretar du gjestens frihet, og hva kan skje om du ikke får det til? Hvordan kan dialogen </w:t>
      </w:r>
      <w:r w:rsidRPr="00236F29">
        <w:rPr>
          <w:lang w:val="nb-NO"/>
        </w:rPr>
        <w:lastRenderedPageBreak/>
        <w:t xml:space="preserve">være anledning for den andre å utøve sin evne til forståelse eller misforståelse av seg selv? Hvordan kan neurovitenskaplige forklaringer redusere den andres frihet og umyndiggjøre den andre? </w:t>
      </w:r>
    </w:p>
    <w:p w14:paraId="77CF7251" w14:textId="77777777" w:rsidR="00713ED6" w:rsidRPr="00236F29" w:rsidRDefault="00000000" w:rsidP="00236F29">
      <w:pPr>
        <w:pStyle w:val="Blockcitat"/>
        <w:ind w:right="720"/>
        <w:rPr>
          <w:lang w:val="nb-NO"/>
        </w:rPr>
      </w:pPr>
      <w:r w:rsidRPr="00236F29">
        <w:rPr>
          <w:lang w:val="nb-NO"/>
        </w:rPr>
        <w:t xml:space="preserve">Lykke hos Hacker: Hvordan kan dialogen klargjøre gjestens mangetydige bruk </w:t>
      </w:r>
      <w:proofErr w:type="gramStart"/>
      <w:r w:rsidRPr="00236F29">
        <w:rPr>
          <w:lang w:val="nb-NO"/>
        </w:rPr>
        <w:t>av ”lykke</w:t>
      </w:r>
      <w:proofErr w:type="gramEnd"/>
      <w:r w:rsidRPr="00236F29">
        <w:rPr>
          <w:lang w:val="nb-NO"/>
        </w:rPr>
        <w:t>”? Hvordan kan vi i en felles undersøkelse skille og forbinde lykke, glede, fornøyelse, tilfredstillelse og stemning? Hva er forholdene mellom lykke, ønsker og behov? Hvordan kan skillet mellom mål vi oppnår i livet og mål vi opprettholder i livet være viktig i en dialog om lykke? Hvordan kan vi sammen undersøke lykke i forskjellige livsfaser med en gjest? Hvordan er det viktig å huske at gjestens ytringer av lykke/ulykke er meningskriterier (som kan kullkastes) for praktikeren? Hvordan kan skillet mellom hedonistiske og eudaimonistiske tradisjoner klargjøre lykke for en gjest? Hvordan kan dialog om mot, tålmodighet og utholdenhet ta oss gjennom perioder av ulykke? Hva er forholdet mellom dygd og lykke i gjestens fortelling? Hvordan kan du undersøke om lykke er å leve verdig og verdifullt med en gjest?</w:t>
      </w:r>
    </w:p>
    <w:p w14:paraId="6C6175F3" w14:textId="77777777" w:rsidR="00713ED6" w:rsidRPr="00236F29" w:rsidRDefault="00000000" w:rsidP="00236F29">
      <w:pPr>
        <w:pStyle w:val="Blockcitat"/>
        <w:ind w:right="720"/>
        <w:rPr>
          <w:lang w:val="nb-NO"/>
        </w:rPr>
      </w:pPr>
      <w:r w:rsidRPr="00236F29">
        <w:rPr>
          <w:lang w:val="nb-NO"/>
        </w:rPr>
        <w:t xml:space="preserve">Mening hos Hacker: Hva er forholdet mellom mening og lykke i livet for den andre? Hvordan kan skillet mellom mål vi oppnår og avslutter å ene siden, og mål vi ordner livet etter og opprettholder i livet </w:t>
      </w:r>
      <w:proofErr w:type="gramStart"/>
      <w:r w:rsidRPr="00236F29">
        <w:rPr>
          <w:lang w:val="nb-NO"/>
        </w:rPr>
        <w:t>å andre</w:t>
      </w:r>
      <w:proofErr w:type="gramEnd"/>
      <w:r w:rsidRPr="00236F29">
        <w:rPr>
          <w:lang w:val="nb-NO"/>
        </w:rPr>
        <w:t xml:space="preserve"> siden, være viktig i en dialog om mening? Bruker </w:t>
      </w:r>
      <w:proofErr w:type="gramStart"/>
      <w:r w:rsidRPr="00236F29">
        <w:rPr>
          <w:lang w:val="nb-NO"/>
        </w:rPr>
        <w:t>vi ”mening</w:t>
      </w:r>
      <w:proofErr w:type="gramEnd"/>
      <w:r w:rsidRPr="00236F29">
        <w:rPr>
          <w:lang w:val="nb-NO"/>
        </w:rPr>
        <w:t xml:space="preserve">” på forskjellige måter når vi samtaler </w:t>
      </w:r>
      <w:proofErr w:type="gramStart"/>
      <w:r w:rsidRPr="00236F29">
        <w:rPr>
          <w:lang w:val="nb-NO"/>
        </w:rPr>
        <w:t>om ”livets</w:t>
      </w:r>
      <w:proofErr w:type="gramEnd"/>
      <w:r w:rsidRPr="00236F29">
        <w:rPr>
          <w:lang w:val="nb-NO"/>
        </w:rPr>
        <w:t xml:space="preserve"> mening”? Hvordan kan du undersøke grunner til meningsløshet i en samtale med en gjest? Hvordan kan du søke kilder til livets mening sammen med den andre i en dialog?</w:t>
      </w:r>
    </w:p>
    <w:p w14:paraId="71F6D419" w14:textId="77777777" w:rsidR="00713ED6" w:rsidRPr="00236F29" w:rsidRDefault="00000000" w:rsidP="00236F29">
      <w:pPr>
        <w:pStyle w:val="Blockcitat"/>
        <w:ind w:right="720"/>
        <w:rPr>
          <w:lang w:val="nb-NO"/>
        </w:rPr>
      </w:pPr>
      <w:r w:rsidRPr="00236F29">
        <w:rPr>
          <w:lang w:val="nb-NO"/>
        </w:rPr>
        <w:t xml:space="preserve">Døden hos Hacker: Hvorfor er samtalen den unike muligheten til å dvele ved et menneskes unike bevissthet om døden? Hvordan kan du samtale med den som føler at livet savner verdi? Hvordan kan skillet mellom mål vi oppnår eller avslutter å ene siden, og mål vi ordner livet etter eller opprettholder i livet </w:t>
      </w:r>
      <w:proofErr w:type="gramStart"/>
      <w:r w:rsidRPr="00236F29">
        <w:rPr>
          <w:lang w:val="nb-NO"/>
        </w:rPr>
        <w:t>å andre</w:t>
      </w:r>
      <w:proofErr w:type="gramEnd"/>
      <w:r w:rsidRPr="00236F29">
        <w:rPr>
          <w:lang w:val="nb-NO"/>
        </w:rPr>
        <w:t xml:space="preserve"> siden, være viktig i en dialog om døden? Hvordan kan du samtale om livets verdi med den andre? Hvordan kan skillet mellom frykt for døden og frykt for døende være viktig i en dialog?</w:t>
      </w:r>
    </w:p>
    <w:p w14:paraId="2533C7C8" w14:textId="2459D856" w:rsidR="00713ED6" w:rsidRPr="00236F29" w:rsidRDefault="00000000" w:rsidP="00236F29">
      <w:pPr>
        <w:pStyle w:val="Blockcitat"/>
        <w:ind w:right="720"/>
        <w:rPr>
          <w:lang w:val="nb-NO"/>
        </w:rPr>
      </w:pPr>
      <w:r w:rsidRPr="00236F29">
        <w:rPr>
          <w:lang w:val="nb-NO"/>
        </w:rPr>
        <w:t>Metaforer hos Svare/</w:t>
      </w:r>
      <w:proofErr w:type="spellStart"/>
      <w:r w:rsidRPr="00236F29">
        <w:rPr>
          <w:lang w:val="nb-NO"/>
        </w:rPr>
        <w:t>Lakoff</w:t>
      </w:r>
      <w:proofErr w:type="spellEnd"/>
      <w:r w:rsidRPr="00236F29">
        <w:rPr>
          <w:lang w:val="nb-NO"/>
        </w:rPr>
        <w:t xml:space="preserve"> &amp; </w:t>
      </w:r>
      <w:r w:rsidR="00236F29">
        <w:rPr>
          <w:lang w:val="nb-NO"/>
        </w:rPr>
        <w:t>Johnson</w:t>
      </w:r>
      <w:r w:rsidRPr="00236F29">
        <w:rPr>
          <w:lang w:val="nb-NO"/>
        </w:rPr>
        <w:t>: Hvordan bruker vi metaforer i dialoger? Hvorfor? Hvordan kan oppmerksomhet om metaforer fremme refleksjonen i en dialog, hvordan gjør man det i praksis, og hva kan skje om man overser (ignorerer) metaforene som dialogpartneren bruker? Hvordan kan oppmerksomhet om metaforer hemme refleksjonen i en dialog?</w:t>
      </w:r>
    </w:p>
    <w:p w14:paraId="4E841182" w14:textId="77777777" w:rsidR="00713ED6" w:rsidRPr="00236F29" w:rsidRDefault="00000000">
      <w:pPr>
        <w:pStyle w:val="Utanindragefterblockcitat"/>
        <w:rPr>
          <w:lang w:val="nb-NO"/>
        </w:rPr>
      </w:pPr>
      <w:r w:rsidRPr="00236F29">
        <w:rPr>
          <w:lang w:val="nb-NO"/>
        </w:rPr>
        <w:t>Hvis du ønsker, kan flere pensumtekster eller andre tekster trekkes inn, dersom du tenker at det styrker fremstillingen eller argumentasjonen. Men du må vise lesing av pensum.</w:t>
      </w:r>
    </w:p>
    <w:p w14:paraId="3BA07780" w14:textId="77777777" w:rsidR="00713ED6" w:rsidRPr="00236F29" w:rsidRDefault="00000000">
      <w:pPr>
        <w:pStyle w:val="Rubrik2"/>
        <w:rPr>
          <w:rFonts w:ascii="Times New Roman" w:hAnsi="Times New Roman" w:cs="Times New Roman"/>
          <w:lang w:val="nb-NO"/>
        </w:rPr>
      </w:pPr>
      <w:bookmarkStart w:id="5" w:name="Praksisrefleksjon"/>
      <w:r w:rsidRPr="00236F29">
        <w:rPr>
          <w:rFonts w:ascii="Times New Roman" w:hAnsi="Times New Roman" w:cs="Times New Roman"/>
          <w:lang w:val="nb-NO"/>
        </w:rPr>
        <w:t>Praksisrefleksjon</w:t>
      </w:r>
      <w:bookmarkEnd w:id="5"/>
    </w:p>
    <w:p w14:paraId="16154A16" w14:textId="77777777" w:rsidR="00713ED6" w:rsidRPr="00236F29" w:rsidRDefault="00000000">
      <w:pPr>
        <w:pStyle w:val="Utanindragefterblockcitat"/>
        <w:rPr>
          <w:lang w:val="nb-NO"/>
        </w:rPr>
      </w:pPr>
      <w:bookmarkStart w:id="6" w:name="Praksisrefleksjon_"/>
      <w:r w:rsidRPr="00236F29">
        <w:rPr>
          <w:lang w:val="nb-NO"/>
        </w:rPr>
        <w:t>I</w:t>
      </w:r>
      <w:bookmarkEnd w:id="6"/>
      <w:r w:rsidRPr="00236F29">
        <w:rPr>
          <w:lang w:val="nb-NO"/>
        </w:rPr>
        <w:t xml:space="preserve"> en praksisrefleksjon skal du med henvisninger til pensum drøfte en samtalepraksis i en valgt profesjonell/yrkesmessig, ideell/frivillig eller privat/personlig sammenheng. Oppgaven er å </w:t>
      </w:r>
      <w:r w:rsidRPr="00236F29">
        <w:rPr>
          <w:lang w:val="nb-NO"/>
        </w:rPr>
        <w:lastRenderedPageBreak/>
        <w:t>klargjøre filosofiske, etiske og eksistensielle temaer som står på spill i dialogen i sammenhengen.</w:t>
      </w:r>
    </w:p>
    <w:p w14:paraId="49C7E6A3" w14:textId="77777777" w:rsidR="00713ED6" w:rsidRPr="00236F29" w:rsidRDefault="00000000">
      <w:pPr>
        <w:tabs>
          <w:tab w:val="left" w:pos="360"/>
          <w:tab w:val="left" w:pos="720"/>
          <w:tab w:val="left" w:pos="1080"/>
          <w:tab w:val="left" w:pos="1440"/>
          <w:tab w:val="left" w:pos="1800"/>
          <w:tab w:val="left" w:pos="2160"/>
          <w:tab w:val="left" w:pos="2880"/>
          <w:tab w:val="left" w:pos="3600"/>
          <w:tab w:val="left" w:pos="4320"/>
        </w:tabs>
        <w:spacing w:line="360" w:lineRule="auto"/>
        <w:ind w:firstLine="360"/>
        <w:jc w:val="both"/>
        <w:rPr>
          <w:lang w:val="nb-NO"/>
        </w:rPr>
      </w:pPr>
      <w:r w:rsidRPr="00236F29">
        <w:rPr>
          <w:lang w:val="nb-NO"/>
        </w:rPr>
        <w:t xml:space="preserve">Før du begynner å skrive praksisrefleksjonen, skal faglærer godkjenne overskrift og sammendrag. Du skal formulere en problemstilling som settes som overskrift og et foreløpig sammendrag på et par setninger under overskriften. Dette sendes til faglærer for godkjenning. </w:t>
      </w:r>
    </w:p>
    <w:p w14:paraId="14E7E158" w14:textId="29205281" w:rsidR="00713ED6" w:rsidRPr="00236F29" w:rsidRDefault="00000000">
      <w:pPr>
        <w:tabs>
          <w:tab w:val="left" w:pos="360"/>
          <w:tab w:val="left" w:pos="720"/>
          <w:tab w:val="left" w:pos="1080"/>
          <w:tab w:val="left" w:pos="1440"/>
          <w:tab w:val="left" w:pos="1800"/>
          <w:tab w:val="left" w:pos="2160"/>
          <w:tab w:val="left" w:pos="2880"/>
          <w:tab w:val="left" w:pos="3600"/>
          <w:tab w:val="left" w:pos="4320"/>
        </w:tabs>
        <w:spacing w:line="360" w:lineRule="auto"/>
        <w:ind w:firstLine="360"/>
        <w:jc w:val="both"/>
        <w:rPr>
          <w:lang w:val="nb-NO"/>
        </w:rPr>
      </w:pPr>
      <w:r w:rsidRPr="00236F29">
        <w:rPr>
          <w:lang w:val="nb-NO"/>
        </w:rPr>
        <w:t xml:space="preserve">Begynn med å velge hvilken sammenheng du vil skrive om. Velg gjerne en du har erfaring med fra før. Her bruker </w:t>
      </w:r>
      <w:proofErr w:type="gramStart"/>
      <w:r w:rsidRPr="00236F29">
        <w:rPr>
          <w:lang w:val="nb-NO"/>
        </w:rPr>
        <w:t>vi ”profesjonell</w:t>
      </w:r>
      <w:proofErr w:type="gramEnd"/>
      <w:r w:rsidRPr="00236F29">
        <w:rPr>
          <w:lang w:val="nb-NO"/>
        </w:rPr>
        <w:t xml:space="preserve">/yrkesmessig, ideell/frivillig eller privat/personlig” vidt. Vi inkluderer yrker og yrkespraksiser, som for eksempel klasserommet, foreningen, nabolaget, møter osv. Vi inkluderer steder som preges av veldedige, immaterielle eller åndelige (og ikke-statlige eller ikke-kommersielle) formål, som for eksempel Amnesty, kirken, moskeen, Kreftforeningen, </w:t>
      </w:r>
      <w:proofErr w:type="spellStart"/>
      <w:r w:rsidRPr="00236F29">
        <w:rPr>
          <w:lang w:val="nb-NO"/>
        </w:rPr>
        <w:t>Flyktinghjelpen</w:t>
      </w:r>
      <w:proofErr w:type="spellEnd"/>
      <w:r w:rsidRPr="00236F29">
        <w:rPr>
          <w:lang w:val="nb-NO"/>
        </w:rPr>
        <w:t xml:space="preserve"> osv. Vi inkluderer relasjoner som gjelder den enkelte (og ikke offentligheten), som for eksempel partner, familie, slekt, venner, naboer eller andre som står oss nær. Alle disse sammenheng defineres ikke i utgangspunktet som dialogiske, men der foregår det likevel dialog. Oppgaven din er å drøfte filosofiske, eksistensielle og etiske temaer/begreper i sammenhengen din med hjelp av pensum.</w:t>
      </w:r>
    </w:p>
    <w:p w14:paraId="1EBCB68D" w14:textId="77777777" w:rsidR="00713ED6" w:rsidRPr="00236F29" w:rsidRDefault="00000000">
      <w:pPr>
        <w:tabs>
          <w:tab w:val="left" w:pos="360"/>
          <w:tab w:val="left" w:pos="720"/>
          <w:tab w:val="left" w:pos="1080"/>
          <w:tab w:val="left" w:pos="1440"/>
          <w:tab w:val="left" w:pos="1800"/>
          <w:tab w:val="left" w:pos="2160"/>
          <w:tab w:val="left" w:pos="2880"/>
          <w:tab w:val="left" w:pos="3600"/>
          <w:tab w:val="left" w:pos="4320"/>
        </w:tabs>
        <w:spacing w:line="360" w:lineRule="auto"/>
        <w:ind w:firstLine="360"/>
        <w:jc w:val="both"/>
        <w:rPr>
          <w:lang w:val="nb-NO"/>
        </w:rPr>
      </w:pPr>
      <w:r w:rsidRPr="00236F29">
        <w:rPr>
          <w:lang w:val="nb-NO"/>
        </w:rPr>
        <w:t>Skriv deretter videre med utgangspunkt i spørsmålene under:</w:t>
      </w:r>
    </w:p>
    <w:p w14:paraId="48B400EF" w14:textId="77777777" w:rsidR="00713ED6" w:rsidRPr="00236F29" w:rsidRDefault="00000000">
      <w:pPr>
        <w:numPr>
          <w:ilvl w:val="0"/>
          <w:numId w:val="2"/>
        </w:numPr>
        <w:tabs>
          <w:tab w:val="left" w:pos="220"/>
          <w:tab w:val="left" w:pos="720"/>
          <w:tab w:val="left" w:pos="1080"/>
          <w:tab w:val="left" w:pos="1440"/>
          <w:tab w:val="left" w:pos="1800"/>
          <w:tab w:val="left" w:pos="2160"/>
          <w:tab w:val="left" w:pos="2880"/>
          <w:tab w:val="left" w:pos="3600"/>
          <w:tab w:val="left" w:pos="4320"/>
        </w:tabs>
        <w:spacing w:line="360" w:lineRule="auto"/>
        <w:jc w:val="both"/>
        <w:rPr>
          <w:lang w:val="nb-NO"/>
        </w:rPr>
      </w:pPr>
      <w:r w:rsidRPr="00236F29">
        <w:rPr>
          <w:lang w:val="nb-NO"/>
        </w:rPr>
        <w:t>Hvordan foregår dialogen spesifikt i den valgte sammenhengen?</w:t>
      </w:r>
    </w:p>
    <w:p w14:paraId="3C94B621" w14:textId="77777777" w:rsidR="00713ED6" w:rsidRPr="00236F29" w:rsidRDefault="00000000">
      <w:pPr>
        <w:numPr>
          <w:ilvl w:val="0"/>
          <w:numId w:val="2"/>
        </w:numPr>
        <w:tabs>
          <w:tab w:val="left" w:pos="220"/>
          <w:tab w:val="left" w:pos="720"/>
          <w:tab w:val="left" w:pos="1080"/>
          <w:tab w:val="left" w:pos="1440"/>
          <w:tab w:val="left" w:pos="1800"/>
          <w:tab w:val="left" w:pos="2160"/>
          <w:tab w:val="left" w:pos="2880"/>
          <w:tab w:val="left" w:pos="3600"/>
          <w:tab w:val="left" w:pos="4320"/>
        </w:tabs>
        <w:spacing w:line="360" w:lineRule="auto"/>
        <w:jc w:val="both"/>
        <w:rPr>
          <w:lang w:val="nb-NO"/>
        </w:rPr>
      </w:pPr>
      <w:r w:rsidRPr="00236F29">
        <w:rPr>
          <w:lang w:val="nb-NO"/>
        </w:rPr>
        <w:t>Hvordan kan du styrke/videreutvikle ett eller flere av temaene/begrepene i slike dialoger?</w:t>
      </w:r>
    </w:p>
    <w:p w14:paraId="301BD9A5" w14:textId="77777777" w:rsidR="00713ED6" w:rsidRPr="00236F29" w:rsidRDefault="00000000">
      <w:pPr>
        <w:numPr>
          <w:ilvl w:val="0"/>
          <w:numId w:val="2"/>
        </w:numPr>
        <w:tabs>
          <w:tab w:val="left" w:pos="220"/>
          <w:tab w:val="left" w:pos="720"/>
          <w:tab w:val="left" w:pos="1080"/>
          <w:tab w:val="left" w:pos="1440"/>
          <w:tab w:val="left" w:pos="1800"/>
          <w:tab w:val="left" w:pos="2160"/>
          <w:tab w:val="left" w:pos="2880"/>
          <w:tab w:val="left" w:pos="3600"/>
          <w:tab w:val="left" w:pos="4320"/>
        </w:tabs>
        <w:spacing w:line="360" w:lineRule="auto"/>
        <w:jc w:val="both"/>
        <w:rPr>
          <w:lang w:val="nb-NO"/>
        </w:rPr>
      </w:pPr>
      <w:r w:rsidRPr="00236F29">
        <w:rPr>
          <w:lang w:val="nb-NO"/>
        </w:rPr>
        <w:t>Hvordan mener du at slike dialoger er gode i denne sammenhengen?</w:t>
      </w:r>
    </w:p>
    <w:p w14:paraId="3779579F" w14:textId="77777777" w:rsidR="00713ED6" w:rsidRPr="00236F29" w:rsidRDefault="00000000">
      <w:pPr>
        <w:pStyle w:val="Utanindragefterblockcitat"/>
        <w:rPr>
          <w:lang w:val="nb-NO"/>
        </w:rPr>
      </w:pPr>
      <w:r w:rsidRPr="00236F29">
        <w:rPr>
          <w:lang w:val="nb-NO"/>
        </w:rPr>
        <w:t xml:space="preserve">Bruk tekster fra pensum som støtte for begrepsbruken din og argumentene dine. </w:t>
      </w:r>
    </w:p>
    <w:p w14:paraId="45234FF2" w14:textId="77777777" w:rsidR="00713ED6" w:rsidRPr="00236F29" w:rsidRDefault="00000000">
      <w:pPr>
        <w:tabs>
          <w:tab w:val="left" w:pos="360"/>
          <w:tab w:val="left" w:pos="720"/>
          <w:tab w:val="left" w:pos="1080"/>
          <w:tab w:val="left" w:pos="1440"/>
          <w:tab w:val="left" w:pos="1800"/>
          <w:tab w:val="left" w:pos="2160"/>
          <w:tab w:val="left" w:pos="2880"/>
          <w:tab w:val="left" w:pos="3600"/>
          <w:tab w:val="left" w:pos="4320"/>
        </w:tabs>
        <w:spacing w:line="360" w:lineRule="auto"/>
        <w:ind w:firstLine="360"/>
        <w:jc w:val="both"/>
        <w:rPr>
          <w:lang w:val="nb-NO"/>
        </w:rPr>
      </w:pPr>
      <w:r w:rsidRPr="00236F29">
        <w:rPr>
          <w:lang w:val="nb-NO"/>
        </w:rPr>
        <w:t>Det å eksemplifisere dialogisk karakter og kunst er ikke lett. Derfor er det viktig at du i praksisrefleksjonen greier å vise en kritisk/selvkritisk holdning til temaet du skriver om. Skriv gjerne litt om hva slags hindringer eller utfordringer for dialogen som finnes i sammenhengen du skriver om; hvordan du tenker at disse kan håndteres, og hva du tenker om sannsynligheten for å lykkes.</w:t>
      </w:r>
    </w:p>
    <w:p w14:paraId="76BEC0F1" w14:textId="77777777" w:rsidR="00713ED6" w:rsidRPr="00236F29" w:rsidRDefault="00000000">
      <w:pPr>
        <w:tabs>
          <w:tab w:val="left" w:pos="360"/>
          <w:tab w:val="left" w:pos="720"/>
          <w:tab w:val="left" w:pos="1080"/>
          <w:tab w:val="left" w:pos="1440"/>
          <w:tab w:val="left" w:pos="1800"/>
          <w:tab w:val="left" w:pos="2160"/>
          <w:tab w:val="left" w:pos="2880"/>
          <w:tab w:val="left" w:pos="3600"/>
          <w:tab w:val="left" w:pos="4320"/>
        </w:tabs>
        <w:spacing w:line="360" w:lineRule="auto"/>
        <w:ind w:firstLine="360"/>
        <w:jc w:val="both"/>
        <w:rPr>
          <w:lang w:val="nb-NO"/>
        </w:rPr>
      </w:pPr>
      <w:r w:rsidRPr="00236F29">
        <w:rPr>
          <w:lang w:val="nb-NO"/>
        </w:rPr>
        <w:t>Omfang: 1500-2000 ord</w:t>
      </w:r>
    </w:p>
    <w:p w14:paraId="0EFCC914" w14:textId="77777777" w:rsidR="00713ED6" w:rsidRPr="00236F29" w:rsidRDefault="00000000">
      <w:pPr>
        <w:pStyle w:val="Rubrik2"/>
        <w:rPr>
          <w:rFonts w:ascii="Times New Roman" w:hAnsi="Times New Roman" w:cs="Times New Roman"/>
          <w:lang w:val="nb-NO"/>
        </w:rPr>
      </w:pPr>
      <w:bookmarkStart w:id="7" w:name="Sluttrapport_"/>
      <w:r w:rsidRPr="00236F29">
        <w:rPr>
          <w:rFonts w:ascii="Times New Roman" w:hAnsi="Times New Roman" w:cs="Times New Roman"/>
          <w:lang w:val="nb-NO"/>
        </w:rPr>
        <w:t>Sluttrapport</w:t>
      </w:r>
      <w:bookmarkEnd w:id="7"/>
    </w:p>
    <w:p w14:paraId="12BAAA8F" w14:textId="77777777" w:rsidR="00713ED6" w:rsidRPr="00236F29" w:rsidRDefault="00000000">
      <w:pPr>
        <w:pStyle w:val="Utanindragefterblockcitat"/>
        <w:rPr>
          <w:lang w:val="nb-NO"/>
        </w:rPr>
      </w:pPr>
      <w:bookmarkStart w:id="8" w:name="3_Sluttrapport_"/>
      <w:r w:rsidRPr="00236F29">
        <w:rPr>
          <w:lang w:val="nb-NO"/>
        </w:rPr>
        <w:t>I</w:t>
      </w:r>
      <w:bookmarkEnd w:id="8"/>
      <w:r w:rsidRPr="00236F29">
        <w:rPr>
          <w:lang w:val="nb-NO"/>
        </w:rPr>
        <w:t xml:space="preserve"> en sluttrapport skal du levere det læringsutbytte du sitter igjen med etter fullført emne. Skriv et notat hvor du gjør rede for det viktigste du har lært gjennom studiet. Du kan velge å trekke frem ett viktig læringsutbytte som du utdyper i mer detalj eller å gi kortere fremstillinger av to-tre ulike læringsutbytter. I sluttrapporten er dine refleksjoner og utfordringer om hva du har lært deg av å delta i øvingssamtaler med andre studenter spesielt viktige.</w:t>
      </w:r>
    </w:p>
    <w:p w14:paraId="1E2DDC76" w14:textId="77777777" w:rsidR="00713ED6" w:rsidRPr="00236F29" w:rsidRDefault="00000000">
      <w:pPr>
        <w:tabs>
          <w:tab w:val="left" w:pos="360"/>
          <w:tab w:val="left" w:pos="720"/>
          <w:tab w:val="left" w:pos="1080"/>
          <w:tab w:val="left" w:pos="1440"/>
          <w:tab w:val="left" w:pos="1800"/>
          <w:tab w:val="left" w:pos="2160"/>
          <w:tab w:val="left" w:pos="2880"/>
          <w:tab w:val="left" w:pos="3600"/>
          <w:tab w:val="left" w:pos="4320"/>
        </w:tabs>
        <w:spacing w:line="360" w:lineRule="auto"/>
        <w:ind w:firstLine="360"/>
        <w:jc w:val="both"/>
        <w:rPr>
          <w:lang w:val="nb-NO"/>
        </w:rPr>
      </w:pPr>
      <w:r w:rsidRPr="00236F29">
        <w:rPr>
          <w:lang w:val="nb-NO"/>
        </w:rPr>
        <w:lastRenderedPageBreak/>
        <w:t>Omfang: ca. 1000 ord</w:t>
      </w:r>
    </w:p>
    <w:p w14:paraId="606F4A4C" w14:textId="77777777" w:rsidR="00713ED6" w:rsidRPr="00236F29" w:rsidRDefault="00000000">
      <w:pPr>
        <w:pStyle w:val="Rubrik2"/>
        <w:rPr>
          <w:rFonts w:ascii="Times New Roman" w:hAnsi="Times New Roman" w:cs="Times New Roman"/>
          <w:lang w:val="nb-NO"/>
        </w:rPr>
      </w:pPr>
      <w:bookmarkStart w:id="9" w:name="Vurderingskriterier_"/>
      <w:r w:rsidRPr="00236F29">
        <w:rPr>
          <w:rFonts w:ascii="Times New Roman" w:hAnsi="Times New Roman" w:cs="Times New Roman"/>
          <w:lang w:val="nb-NO"/>
        </w:rPr>
        <w:t>Vurderingskriterier</w:t>
      </w:r>
      <w:bookmarkEnd w:id="9"/>
    </w:p>
    <w:p w14:paraId="28821EA0" w14:textId="79831903" w:rsidR="00713ED6" w:rsidRPr="00236F29" w:rsidRDefault="00000000">
      <w:pPr>
        <w:pStyle w:val="Utanindragefterblockcitat"/>
        <w:rPr>
          <w:lang w:val="nb-NO"/>
        </w:rPr>
      </w:pPr>
      <w:bookmarkStart w:id="10" w:name="Sensorveiledning_pensumrefleks"/>
      <w:r w:rsidRPr="00236F29">
        <w:rPr>
          <w:lang w:val="nb-NO"/>
        </w:rPr>
        <w:t>I</w:t>
      </w:r>
      <w:bookmarkEnd w:id="10"/>
      <w:r w:rsidRPr="00236F29">
        <w:rPr>
          <w:lang w:val="nb-NO"/>
        </w:rPr>
        <w:t xml:space="preserve"> denne andre delen angis spesifikke kriterier for vurderingen av enhver oppgave og generelle kriterier for vurderingen av mappen. </w:t>
      </w:r>
    </w:p>
    <w:p w14:paraId="22DDB1E0" w14:textId="77777777" w:rsidR="00713ED6" w:rsidRPr="00236F29" w:rsidRDefault="00000000">
      <w:pPr>
        <w:tabs>
          <w:tab w:val="left" w:pos="360"/>
          <w:tab w:val="left" w:pos="720"/>
          <w:tab w:val="left" w:pos="1080"/>
          <w:tab w:val="left" w:pos="1440"/>
          <w:tab w:val="left" w:pos="1800"/>
          <w:tab w:val="left" w:pos="2160"/>
          <w:tab w:val="left" w:pos="2880"/>
          <w:tab w:val="left" w:pos="3600"/>
          <w:tab w:val="left" w:pos="4320"/>
        </w:tabs>
        <w:spacing w:line="360" w:lineRule="auto"/>
        <w:ind w:firstLine="360"/>
        <w:jc w:val="both"/>
        <w:rPr>
          <w:lang w:val="nb-NO"/>
        </w:rPr>
      </w:pPr>
      <w:r w:rsidRPr="00236F29">
        <w:rPr>
          <w:i/>
          <w:iCs/>
          <w:lang w:val="nb-NO"/>
        </w:rPr>
        <w:t>Pensumrefleksjonen</w:t>
      </w:r>
      <w:r w:rsidRPr="00236F29">
        <w:rPr>
          <w:lang w:val="nb-NO"/>
        </w:rPr>
        <w:t xml:space="preserve"> bør vurderes etter følgende kriterier. Hensikten med denne oppgaven, er at studentene skal vise at de har lest den pensumteksten (eller tekstene) som velges, og kan bruke denne teksten som utgangspunkt for en refleksjon over hva en dialog er eller bør være. Studenten bør kunne gjengi innholdet i teksten (alternativt den del av teksten hen bruker) kortfattet og mest mulig korrekt. Når det gjelder andre del av oppgaven, hva en dialog er eller bør være, er det to muligheter. Den ene er å bruke pensumtekster som direkte adresserer dialogbegrepet. Da gjelder det at studenten greier å si noe velbegrunnet om hvordan teksten gjør det mulig for oss å forstå dialog bedre. Den andre er å ta utgangspunkt i tekster som er mer relevant for å forstå ulike tema som kan tenkes å dukke opp i en filosofisk, etisk eller eksistensiell dialog. Her gjelder det at studenten greier å si noe velbegrunnet om hvordan teksten gjør det mulig for oss å ha en bedre og mer fruktbar dialog om dette temaet. Det er også mulig å tenke seg besvarelser som tar opp begge disse tilnærmingene.</w:t>
      </w:r>
    </w:p>
    <w:p w14:paraId="2DFD985F" w14:textId="77777777" w:rsidR="00713ED6" w:rsidRPr="00236F29" w:rsidRDefault="00000000">
      <w:pPr>
        <w:tabs>
          <w:tab w:val="left" w:pos="360"/>
          <w:tab w:val="left" w:pos="720"/>
          <w:tab w:val="left" w:pos="1080"/>
          <w:tab w:val="left" w:pos="1440"/>
          <w:tab w:val="left" w:pos="1800"/>
          <w:tab w:val="left" w:pos="2160"/>
          <w:tab w:val="left" w:pos="2880"/>
          <w:tab w:val="left" w:pos="3600"/>
          <w:tab w:val="left" w:pos="4320"/>
        </w:tabs>
        <w:spacing w:line="360" w:lineRule="auto"/>
        <w:ind w:firstLine="360"/>
        <w:jc w:val="both"/>
        <w:rPr>
          <w:lang w:val="nb-NO"/>
        </w:rPr>
      </w:pPr>
      <w:r w:rsidRPr="00236F29">
        <w:rPr>
          <w:lang w:val="nb-NO"/>
        </w:rPr>
        <w:t>For å unngå at oppgavene blir for «opplagte», er studentene blitt oppfordret til å forsøke å problematisere tematikken. Tematikken kan for eksempel problematiseres ved å reflektere over hva som kan skje dersom den innsikten teksten(e) formidler ikke hensyntas, eller diskutere hvilke utfordringer som kan oppstå i realiseringen av innsikten.</w:t>
      </w:r>
    </w:p>
    <w:p w14:paraId="74CB3E9D" w14:textId="77777777" w:rsidR="00713ED6" w:rsidRPr="00236F29" w:rsidRDefault="00000000">
      <w:pPr>
        <w:tabs>
          <w:tab w:val="left" w:pos="360"/>
          <w:tab w:val="left" w:pos="720"/>
          <w:tab w:val="left" w:pos="1080"/>
          <w:tab w:val="left" w:pos="1440"/>
          <w:tab w:val="left" w:pos="1800"/>
          <w:tab w:val="left" w:pos="2160"/>
          <w:tab w:val="left" w:pos="2880"/>
          <w:tab w:val="left" w:pos="3600"/>
          <w:tab w:val="left" w:pos="4320"/>
        </w:tabs>
        <w:spacing w:line="360" w:lineRule="auto"/>
        <w:ind w:firstLine="360"/>
        <w:jc w:val="both"/>
        <w:rPr>
          <w:lang w:val="nb-NO"/>
        </w:rPr>
      </w:pPr>
      <w:r w:rsidRPr="00236F29">
        <w:rPr>
          <w:lang w:val="nb-NO"/>
        </w:rPr>
        <w:t>Følgende kriterier er særlig relevante ved bedømmelsen av pensumrefleksjonen:</w:t>
      </w:r>
    </w:p>
    <w:p w14:paraId="342DFF87" w14:textId="77777777" w:rsidR="00713ED6" w:rsidRPr="00236F29" w:rsidRDefault="00000000">
      <w:pPr>
        <w:numPr>
          <w:ilvl w:val="0"/>
          <w:numId w:val="3"/>
        </w:numPr>
        <w:tabs>
          <w:tab w:val="left" w:pos="220"/>
          <w:tab w:val="left" w:pos="720"/>
          <w:tab w:val="left" w:pos="1080"/>
          <w:tab w:val="left" w:pos="1440"/>
          <w:tab w:val="left" w:pos="1800"/>
          <w:tab w:val="left" w:pos="2160"/>
          <w:tab w:val="left" w:pos="2880"/>
          <w:tab w:val="left" w:pos="3600"/>
          <w:tab w:val="left" w:pos="4320"/>
        </w:tabs>
        <w:spacing w:line="360" w:lineRule="auto"/>
        <w:jc w:val="both"/>
        <w:rPr>
          <w:lang w:val="nb-NO"/>
        </w:rPr>
      </w:pPr>
      <w:r w:rsidRPr="00236F29">
        <w:rPr>
          <w:lang w:val="nb-NO"/>
        </w:rPr>
        <w:t xml:space="preserve">kan gjengi innholdet i (en del av) teksten kortfattet og korrekt; </w:t>
      </w:r>
    </w:p>
    <w:p w14:paraId="63B0A67F" w14:textId="77777777" w:rsidR="00713ED6" w:rsidRPr="00236F29" w:rsidRDefault="00000000">
      <w:pPr>
        <w:numPr>
          <w:ilvl w:val="0"/>
          <w:numId w:val="3"/>
        </w:numPr>
        <w:tabs>
          <w:tab w:val="left" w:pos="220"/>
          <w:tab w:val="left" w:pos="720"/>
          <w:tab w:val="left" w:pos="1080"/>
          <w:tab w:val="left" w:pos="1440"/>
          <w:tab w:val="left" w:pos="1800"/>
          <w:tab w:val="left" w:pos="2160"/>
          <w:tab w:val="left" w:pos="2880"/>
          <w:tab w:val="left" w:pos="3600"/>
          <w:tab w:val="left" w:pos="4320"/>
        </w:tabs>
        <w:spacing w:line="360" w:lineRule="auto"/>
        <w:jc w:val="both"/>
        <w:rPr>
          <w:lang w:val="nb-NO"/>
        </w:rPr>
      </w:pPr>
      <w:r w:rsidRPr="00236F29">
        <w:rPr>
          <w:lang w:val="nb-NO"/>
        </w:rPr>
        <w:t xml:space="preserve">kan bruke teksten(e) i en selvstendig refleksjon om hvordan den/de gir økt forståelse i forhold til en dialog; </w:t>
      </w:r>
    </w:p>
    <w:p w14:paraId="0AF048C8" w14:textId="77777777" w:rsidR="00713ED6" w:rsidRPr="00236F29" w:rsidRDefault="00000000">
      <w:pPr>
        <w:numPr>
          <w:ilvl w:val="0"/>
          <w:numId w:val="3"/>
        </w:numPr>
        <w:tabs>
          <w:tab w:val="left" w:pos="220"/>
          <w:tab w:val="left" w:pos="720"/>
          <w:tab w:val="left" w:pos="1080"/>
          <w:tab w:val="left" w:pos="1440"/>
          <w:tab w:val="left" w:pos="1800"/>
          <w:tab w:val="left" w:pos="2160"/>
          <w:tab w:val="left" w:pos="2880"/>
          <w:tab w:val="left" w:pos="3600"/>
          <w:tab w:val="left" w:pos="4320"/>
        </w:tabs>
        <w:spacing w:line="360" w:lineRule="auto"/>
        <w:jc w:val="both"/>
        <w:rPr>
          <w:lang w:val="nb-NO"/>
        </w:rPr>
      </w:pPr>
      <w:r w:rsidRPr="00236F29">
        <w:rPr>
          <w:lang w:val="nb-NO"/>
        </w:rPr>
        <w:t>kan problematisere tematikken.</w:t>
      </w:r>
    </w:p>
    <w:p w14:paraId="3F24D0B0" w14:textId="77777777" w:rsidR="00713ED6" w:rsidRPr="00236F29" w:rsidRDefault="00000000">
      <w:pPr>
        <w:tabs>
          <w:tab w:val="left" w:pos="360"/>
          <w:tab w:val="left" w:pos="720"/>
          <w:tab w:val="left" w:pos="1080"/>
          <w:tab w:val="left" w:pos="1440"/>
          <w:tab w:val="left" w:pos="1800"/>
          <w:tab w:val="left" w:pos="2160"/>
          <w:tab w:val="left" w:pos="2880"/>
          <w:tab w:val="left" w:pos="3600"/>
          <w:tab w:val="left" w:pos="4320"/>
        </w:tabs>
        <w:spacing w:line="360" w:lineRule="auto"/>
        <w:ind w:firstLine="360"/>
        <w:jc w:val="both"/>
        <w:rPr>
          <w:lang w:val="nb-NO"/>
        </w:rPr>
      </w:pPr>
      <w:r w:rsidRPr="00236F29">
        <w:rPr>
          <w:lang w:val="nb-NO"/>
        </w:rPr>
        <w:t>For å få A, B eller C, må studenten levere tilfredsstillende på alle tre punkter, måten dette gjøres på avgjør hvor på skalaen hen havner. Det å bruke mer enn en tekst som grunnlag for diskusjonen bidrar ikke i seg selv til bedre karakter, men kan dersom det er kombinert med ellers høy kvalitet bidra til en A. Om studenten leverer på bare to av de tre punktene og kvaliteten er gjennomgående lavere, blir karakteren D, E eller F.</w:t>
      </w:r>
    </w:p>
    <w:p w14:paraId="0266B3FA" w14:textId="77777777" w:rsidR="00713ED6" w:rsidRPr="00236F29" w:rsidRDefault="00000000">
      <w:pPr>
        <w:tabs>
          <w:tab w:val="left" w:pos="360"/>
          <w:tab w:val="left" w:pos="720"/>
          <w:tab w:val="left" w:pos="1080"/>
          <w:tab w:val="left" w:pos="1440"/>
          <w:tab w:val="left" w:pos="1800"/>
          <w:tab w:val="left" w:pos="2160"/>
          <w:tab w:val="left" w:pos="2880"/>
          <w:tab w:val="left" w:pos="3600"/>
          <w:tab w:val="left" w:pos="4320"/>
        </w:tabs>
        <w:spacing w:line="360" w:lineRule="auto"/>
        <w:ind w:firstLine="360"/>
        <w:jc w:val="both"/>
        <w:rPr>
          <w:lang w:val="nb-NO"/>
        </w:rPr>
      </w:pPr>
      <w:bookmarkStart w:id="11" w:name="Untitled_Section"/>
      <w:r w:rsidRPr="00236F29">
        <w:rPr>
          <w:i/>
          <w:iCs/>
          <w:lang w:val="nb-NO"/>
        </w:rPr>
        <w:t>Praksisrefleksjonen</w:t>
      </w:r>
      <w:bookmarkEnd w:id="11"/>
      <w:r w:rsidRPr="00236F29">
        <w:rPr>
          <w:lang w:val="nb-NO"/>
        </w:rPr>
        <w:t xml:space="preserve"> bør vurderes etter følgende kriterier. Utgangspunktet for denne oppgaven, er at studentene på dette kurset typisk er aktive på en rekke ulike virksomhetsfelt der etiske, eksistensielle eller filosofiske samtaler allerede foregår. I besvarelsen skal studenten </w:t>
      </w:r>
      <w:r w:rsidRPr="00236F29">
        <w:rPr>
          <w:lang w:val="nb-NO"/>
        </w:rPr>
        <w:lastRenderedPageBreak/>
        <w:t xml:space="preserve">beskrive og reflektere over dette. Hen skal være i stand til å vise/begrunne hvordan denne enkelte av dialogen(e) som foregår er etiske, eksistensielle eller filosofiske (eller en kombinasjon), eventuelt hvordan disse aspektene ved dialogene kan bli bedre og hvordan de er goder. Igjen er evnen til problematisering viktig. Det å virkeliggjøre dialogiske idealer i en samtale er ikke alltid lett, og studenten bes derfor reflektere over hva slags hindringer eller utfordringer som kan finnes på området, hvordan disse kan håndteres, samt sannsynligheten for å lykkes. Følgende kriterier er særlig relevante ved bedømmelsen: </w:t>
      </w:r>
    </w:p>
    <w:p w14:paraId="76BD1D99" w14:textId="6F834462" w:rsidR="00236F29" w:rsidRPr="00236F29" w:rsidRDefault="00236F29" w:rsidP="00236F29">
      <w:pPr>
        <w:pStyle w:val="Liststycke"/>
        <w:numPr>
          <w:ilvl w:val="0"/>
          <w:numId w:val="6"/>
        </w:numPr>
        <w:tabs>
          <w:tab w:val="left" w:pos="360"/>
          <w:tab w:val="left" w:pos="720"/>
          <w:tab w:val="left" w:pos="1080"/>
          <w:tab w:val="left" w:pos="1440"/>
          <w:tab w:val="left" w:pos="1800"/>
          <w:tab w:val="left" w:pos="2160"/>
          <w:tab w:val="left" w:pos="2880"/>
          <w:tab w:val="left" w:pos="3600"/>
          <w:tab w:val="left" w:pos="4320"/>
        </w:tabs>
        <w:spacing w:line="360" w:lineRule="auto"/>
        <w:jc w:val="both"/>
        <w:rPr>
          <w:lang w:val="nb-NO"/>
        </w:rPr>
      </w:pPr>
      <w:r w:rsidRPr="00236F29">
        <w:rPr>
          <w:lang w:val="nb-NO"/>
        </w:rPr>
        <w:t>v</w:t>
      </w:r>
      <w:r w:rsidR="00000000" w:rsidRPr="00236F29">
        <w:rPr>
          <w:lang w:val="nb-NO"/>
        </w:rPr>
        <w:t xml:space="preserve">ise forståelse for hva det innebærer at en dialog er etisk, eksistensiell eller filosofisk (det er tilstrekkelig om et av disse begrepene behandles); </w:t>
      </w:r>
    </w:p>
    <w:p w14:paraId="3A6ABD3A" w14:textId="4A57102D" w:rsidR="00236F29" w:rsidRPr="00236F29" w:rsidRDefault="00236F29" w:rsidP="00236F29">
      <w:pPr>
        <w:pStyle w:val="Liststycke"/>
        <w:numPr>
          <w:ilvl w:val="0"/>
          <w:numId w:val="6"/>
        </w:numPr>
        <w:tabs>
          <w:tab w:val="left" w:pos="360"/>
          <w:tab w:val="left" w:pos="720"/>
          <w:tab w:val="left" w:pos="1080"/>
          <w:tab w:val="left" w:pos="1440"/>
          <w:tab w:val="left" w:pos="1800"/>
          <w:tab w:val="left" w:pos="2160"/>
          <w:tab w:val="left" w:pos="2880"/>
          <w:tab w:val="left" w:pos="3600"/>
          <w:tab w:val="left" w:pos="4320"/>
        </w:tabs>
        <w:spacing w:line="360" w:lineRule="auto"/>
        <w:jc w:val="both"/>
        <w:rPr>
          <w:lang w:val="nb-NO"/>
        </w:rPr>
      </w:pPr>
      <w:r w:rsidRPr="00236F29">
        <w:rPr>
          <w:lang w:val="nb-NO"/>
        </w:rPr>
        <w:t>v</w:t>
      </w:r>
      <w:r w:rsidR="00000000" w:rsidRPr="00236F29">
        <w:rPr>
          <w:lang w:val="nb-NO"/>
        </w:rPr>
        <w:t xml:space="preserve">ære i stand til å konkret beskrive (eventuelt gjennom et eksempel) hvordan en praksis er etisk, eksistensiell eller filosofisk dialog; </w:t>
      </w:r>
    </w:p>
    <w:p w14:paraId="209E14CA" w14:textId="4C0C6E00" w:rsidR="00236F29" w:rsidRPr="00236F29" w:rsidRDefault="00236F29" w:rsidP="00236F29">
      <w:pPr>
        <w:pStyle w:val="Liststycke"/>
        <w:numPr>
          <w:ilvl w:val="0"/>
          <w:numId w:val="6"/>
        </w:numPr>
        <w:tabs>
          <w:tab w:val="left" w:pos="360"/>
          <w:tab w:val="left" w:pos="720"/>
          <w:tab w:val="left" w:pos="1080"/>
          <w:tab w:val="left" w:pos="1440"/>
          <w:tab w:val="left" w:pos="1800"/>
          <w:tab w:val="left" w:pos="2160"/>
          <w:tab w:val="left" w:pos="2880"/>
          <w:tab w:val="left" w:pos="3600"/>
          <w:tab w:val="left" w:pos="4320"/>
        </w:tabs>
        <w:spacing w:line="360" w:lineRule="auto"/>
        <w:jc w:val="both"/>
        <w:rPr>
          <w:lang w:val="nb-NO"/>
        </w:rPr>
      </w:pPr>
      <w:r w:rsidRPr="00236F29">
        <w:rPr>
          <w:lang w:val="nb-NO"/>
        </w:rPr>
        <w:t>v</w:t>
      </w:r>
      <w:r w:rsidR="00000000" w:rsidRPr="00236F29">
        <w:rPr>
          <w:lang w:val="nb-NO"/>
        </w:rPr>
        <w:t xml:space="preserve">ise kreativitet ved å komme med ideer til forbedring i praksis; </w:t>
      </w:r>
    </w:p>
    <w:p w14:paraId="0975C0BF" w14:textId="77777777" w:rsidR="00236F29" w:rsidRPr="00236F29" w:rsidRDefault="00236F29" w:rsidP="00236F29">
      <w:pPr>
        <w:pStyle w:val="Liststycke"/>
        <w:numPr>
          <w:ilvl w:val="0"/>
          <w:numId w:val="6"/>
        </w:numPr>
        <w:tabs>
          <w:tab w:val="left" w:pos="360"/>
          <w:tab w:val="left" w:pos="720"/>
          <w:tab w:val="left" w:pos="1080"/>
          <w:tab w:val="left" w:pos="1440"/>
          <w:tab w:val="left" w:pos="1800"/>
          <w:tab w:val="left" w:pos="2160"/>
          <w:tab w:val="left" w:pos="2880"/>
          <w:tab w:val="left" w:pos="3600"/>
          <w:tab w:val="left" w:pos="4320"/>
        </w:tabs>
        <w:spacing w:line="360" w:lineRule="auto"/>
        <w:jc w:val="both"/>
        <w:rPr>
          <w:lang w:val="nb-NO"/>
        </w:rPr>
      </w:pPr>
      <w:r w:rsidRPr="00236F29">
        <w:rPr>
          <w:lang w:val="nb-NO"/>
        </w:rPr>
        <w:t>v</w:t>
      </w:r>
      <w:r w:rsidR="00000000" w:rsidRPr="00236F29">
        <w:rPr>
          <w:lang w:val="nb-NO"/>
        </w:rPr>
        <w:t xml:space="preserve">ære realistisk i forhold til hvilke utfordringer som finnes; </w:t>
      </w:r>
    </w:p>
    <w:p w14:paraId="099372A4" w14:textId="0F329E9D" w:rsidR="00236F29" w:rsidRPr="00236F29" w:rsidRDefault="00236F29" w:rsidP="00236F29">
      <w:pPr>
        <w:pStyle w:val="Liststycke"/>
        <w:numPr>
          <w:ilvl w:val="0"/>
          <w:numId w:val="6"/>
        </w:numPr>
        <w:tabs>
          <w:tab w:val="left" w:pos="360"/>
          <w:tab w:val="left" w:pos="720"/>
          <w:tab w:val="left" w:pos="1080"/>
          <w:tab w:val="left" w:pos="1440"/>
          <w:tab w:val="left" w:pos="1800"/>
          <w:tab w:val="left" w:pos="2160"/>
          <w:tab w:val="left" w:pos="2880"/>
          <w:tab w:val="left" w:pos="3600"/>
          <w:tab w:val="left" w:pos="4320"/>
        </w:tabs>
        <w:spacing w:line="360" w:lineRule="auto"/>
        <w:jc w:val="both"/>
        <w:rPr>
          <w:lang w:val="nb-NO"/>
        </w:rPr>
      </w:pPr>
      <w:r w:rsidRPr="00236F29">
        <w:rPr>
          <w:lang w:val="nb-NO"/>
        </w:rPr>
        <w:t>v</w:t>
      </w:r>
      <w:r w:rsidR="00000000" w:rsidRPr="00236F29">
        <w:rPr>
          <w:lang w:val="nb-NO"/>
        </w:rPr>
        <w:t xml:space="preserve">ære realistisk i forhold til goder og kunne </w:t>
      </w:r>
      <w:r w:rsidRPr="00236F29">
        <w:rPr>
          <w:lang w:val="nb-NO"/>
        </w:rPr>
        <w:t>begripeliggjøre</w:t>
      </w:r>
      <w:r w:rsidR="00000000" w:rsidRPr="00236F29">
        <w:rPr>
          <w:lang w:val="nb-NO"/>
        </w:rPr>
        <w:t xml:space="preserve"> hva som her menes med goder; </w:t>
      </w:r>
    </w:p>
    <w:p w14:paraId="601F2DFB" w14:textId="6C6BAAC4" w:rsidR="00713ED6" w:rsidRPr="00236F29" w:rsidRDefault="00236F29" w:rsidP="00236F29">
      <w:pPr>
        <w:pStyle w:val="Liststycke"/>
        <w:numPr>
          <w:ilvl w:val="0"/>
          <w:numId w:val="6"/>
        </w:numPr>
        <w:tabs>
          <w:tab w:val="left" w:pos="360"/>
          <w:tab w:val="left" w:pos="720"/>
          <w:tab w:val="left" w:pos="1080"/>
          <w:tab w:val="left" w:pos="1440"/>
          <w:tab w:val="left" w:pos="1800"/>
          <w:tab w:val="left" w:pos="2160"/>
          <w:tab w:val="left" w:pos="2880"/>
          <w:tab w:val="left" w:pos="3600"/>
          <w:tab w:val="left" w:pos="4320"/>
        </w:tabs>
        <w:spacing w:line="360" w:lineRule="auto"/>
        <w:jc w:val="both"/>
        <w:rPr>
          <w:lang w:val="nb-NO"/>
        </w:rPr>
      </w:pPr>
      <w:r w:rsidRPr="00236F29">
        <w:rPr>
          <w:lang w:val="nb-NO"/>
        </w:rPr>
        <w:t>k</w:t>
      </w:r>
      <w:r w:rsidR="00000000" w:rsidRPr="00236F29">
        <w:rPr>
          <w:lang w:val="nb-NO"/>
        </w:rPr>
        <w:t>unne finne og bruke relevante pensumtekster til å underbygge egen begrepsbruk og/eller refleksjoner.</w:t>
      </w:r>
    </w:p>
    <w:p w14:paraId="2733D964" w14:textId="61EFF0DB" w:rsidR="00713ED6" w:rsidRPr="00236F29" w:rsidRDefault="00000000">
      <w:pPr>
        <w:tabs>
          <w:tab w:val="left" w:pos="360"/>
          <w:tab w:val="left" w:pos="720"/>
          <w:tab w:val="left" w:pos="1080"/>
          <w:tab w:val="left" w:pos="1440"/>
          <w:tab w:val="left" w:pos="1800"/>
          <w:tab w:val="left" w:pos="2160"/>
          <w:tab w:val="left" w:pos="2880"/>
          <w:tab w:val="left" w:pos="3600"/>
          <w:tab w:val="left" w:pos="4320"/>
        </w:tabs>
        <w:spacing w:line="360" w:lineRule="auto"/>
        <w:ind w:firstLine="360"/>
        <w:jc w:val="both"/>
        <w:rPr>
          <w:lang w:val="nb-NO"/>
        </w:rPr>
      </w:pPr>
      <w:r w:rsidRPr="00236F29">
        <w:rPr>
          <w:lang w:val="nb-NO"/>
        </w:rPr>
        <w:t>For å få C eller D må som et minimum 1, 2 og 6 være besvart. Om studenten i tillegg besvarer 3, 4 og 5 på en tilfredsstillende måte, kan karakteren løfte til B eller A. For å få en god karakter er det også av betydning å kunne trekke pensumtekstene inn i refleksjonene på en ledig og relevant måte. Mens det i pensumrefle</w:t>
      </w:r>
      <w:r w:rsidR="00236F29">
        <w:rPr>
          <w:lang w:val="nb-NO"/>
        </w:rPr>
        <w:t>k</w:t>
      </w:r>
      <w:r w:rsidRPr="00236F29">
        <w:rPr>
          <w:lang w:val="nb-NO"/>
        </w:rPr>
        <w:t>sjonen er pensumteksten(e) som står i sentrum, og spørsmålet om hvordan de belyser dialogen er sekundært, er det i praksisrefleksjonen motsatt: praksis er det primære, og pensumtekstenes oppgave er å belyse praksis eller muliggjøre en refleksjon over praksis.</w:t>
      </w:r>
    </w:p>
    <w:p w14:paraId="0B2797B0" w14:textId="77777777" w:rsidR="00713ED6" w:rsidRPr="00236F29" w:rsidRDefault="00000000">
      <w:pPr>
        <w:tabs>
          <w:tab w:val="left" w:pos="360"/>
          <w:tab w:val="left" w:pos="720"/>
          <w:tab w:val="left" w:pos="1080"/>
          <w:tab w:val="left" w:pos="1440"/>
          <w:tab w:val="left" w:pos="1800"/>
          <w:tab w:val="left" w:pos="2160"/>
          <w:tab w:val="left" w:pos="2880"/>
          <w:tab w:val="left" w:pos="3600"/>
          <w:tab w:val="left" w:pos="4320"/>
        </w:tabs>
        <w:spacing w:line="360" w:lineRule="auto"/>
        <w:ind w:firstLine="360"/>
        <w:jc w:val="both"/>
        <w:rPr>
          <w:lang w:val="nb-NO"/>
        </w:rPr>
      </w:pPr>
      <w:bookmarkStart w:id="12" w:name="Untitled_Section-1"/>
      <w:r w:rsidRPr="00236F29">
        <w:rPr>
          <w:i/>
          <w:iCs/>
          <w:lang w:val="nb-NO"/>
        </w:rPr>
        <w:t>Sluttrapporten</w:t>
      </w:r>
      <w:bookmarkEnd w:id="12"/>
      <w:r w:rsidRPr="00236F29">
        <w:rPr>
          <w:lang w:val="nb-NO"/>
        </w:rPr>
        <w:t xml:space="preserve"> bør vurderes etter følgende kriterier. Hensikten med denne oppgaven er at studentene reflekterer over læringsutbyttet de sitter igjen med etter fullført emne. Følgende kriterier er særlig relevante ved bedømmelsen: </w:t>
      </w:r>
    </w:p>
    <w:p w14:paraId="08F303EC" w14:textId="77777777" w:rsidR="00713ED6" w:rsidRPr="00236F29" w:rsidRDefault="00000000">
      <w:pPr>
        <w:numPr>
          <w:ilvl w:val="0"/>
          <w:numId w:val="5"/>
        </w:numPr>
        <w:tabs>
          <w:tab w:val="left" w:pos="220"/>
          <w:tab w:val="left" w:pos="720"/>
          <w:tab w:val="left" w:pos="1080"/>
          <w:tab w:val="left" w:pos="1440"/>
          <w:tab w:val="left" w:pos="1800"/>
          <w:tab w:val="left" w:pos="2160"/>
          <w:tab w:val="left" w:pos="2880"/>
          <w:tab w:val="left" w:pos="3600"/>
          <w:tab w:val="left" w:pos="4320"/>
        </w:tabs>
        <w:spacing w:line="360" w:lineRule="auto"/>
        <w:jc w:val="both"/>
        <w:rPr>
          <w:lang w:val="nb-NO"/>
        </w:rPr>
      </w:pPr>
      <w:r w:rsidRPr="00236F29">
        <w:rPr>
          <w:lang w:val="nb-NO"/>
        </w:rPr>
        <w:t>at studenten gir en troverdig vurdering av egen læring;</w:t>
      </w:r>
    </w:p>
    <w:p w14:paraId="6DEA2510" w14:textId="77777777" w:rsidR="00713ED6" w:rsidRPr="00236F29" w:rsidRDefault="00000000">
      <w:pPr>
        <w:numPr>
          <w:ilvl w:val="0"/>
          <w:numId w:val="5"/>
        </w:numPr>
        <w:tabs>
          <w:tab w:val="left" w:pos="220"/>
          <w:tab w:val="left" w:pos="720"/>
          <w:tab w:val="left" w:pos="1080"/>
          <w:tab w:val="left" w:pos="1440"/>
          <w:tab w:val="left" w:pos="1800"/>
          <w:tab w:val="left" w:pos="2160"/>
          <w:tab w:val="left" w:pos="2880"/>
          <w:tab w:val="left" w:pos="3600"/>
          <w:tab w:val="left" w:pos="4320"/>
        </w:tabs>
        <w:spacing w:line="360" w:lineRule="auto"/>
        <w:jc w:val="both"/>
        <w:rPr>
          <w:lang w:val="nb-NO"/>
        </w:rPr>
      </w:pPr>
      <w:r w:rsidRPr="00236F29">
        <w:rPr>
          <w:lang w:val="nb-NO"/>
        </w:rPr>
        <w:t xml:space="preserve">at studenten greier å artikulere hvordan øvingssamtalene (i alt femten timer) har bidratt til et eller flere læringsutbytter; </w:t>
      </w:r>
    </w:p>
    <w:p w14:paraId="4A9CB6B8" w14:textId="77777777" w:rsidR="00713ED6" w:rsidRPr="00236F29" w:rsidRDefault="00000000">
      <w:pPr>
        <w:numPr>
          <w:ilvl w:val="0"/>
          <w:numId w:val="5"/>
        </w:numPr>
        <w:tabs>
          <w:tab w:val="left" w:pos="220"/>
          <w:tab w:val="left" w:pos="720"/>
          <w:tab w:val="left" w:pos="1080"/>
          <w:tab w:val="left" w:pos="1440"/>
          <w:tab w:val="left" w:pos="1800"/>
          <w:tab w:val="left" w:pos="2160"/>
          <w:tab w:val="left" w:pos="2880"/>
          <w:tab w:val="left" w:pos="3600"/>
          <w:tab w:val="left" w:pos="4320"/>
        </w:tabs>
        <w:spacing w:line="360" w:lineRule="auto"/>
        <w:jc w:val="both"/>
        <w:rPr>
          <w:lang w:val="nb-NO"/>
        </w:rPr>
      </w:pPr>
      <w:r w:rsidRPr="00236F29">
        <w:rPr>
          <w:lang w:val="nb-NO"/>
        </w:rPr>
        <w:t>at studenten reflekterer over egne utfordringer.</w:t>
      </w:r>
    </w:p>
    <w:p w14:paraId="10DDA928" w14:textId="77777777" w:rsidR="00236F29" w:rsidRPr="00236F29" w:rsidRDefault="00236F29">
      <w:pPr>
        <w:tabs>
          <w:tab w:val="left" w:pos="360"/>
          <w:tab w:val="left" w:pos="720"/>
          <w:tab w:val="left" w:pos="1080"/>
          <w:tab w:val="left" w:pos="1440"/>
          <w:tab w:val="left" w:pos="1800"/>
          <w:tab w:val="left" w:pos="2160"/>
          <w:tab w:val="left" w:pos="2880"/>
          <w:tab w:val="left" w:pos="3600"/>
          <w:tab w:val="left" w:pos="4320"/>
        </w:tabs>
        <w:spacing w:line="360" w:lineRule="auto"/>
        <w:ind w:firstLine="360"/>
        <w:jc w:val="both"/>
        <w:rPr>
          <w:szCs w:val="24"/>
          <w:lang w:val="nb-NO"/>
        </w:rPr>
      </w:pPr>
    </w:p>
    <w:p w14:paraId="0D270C24" w14:textId="40CCEE45" w:rsidR="00713ED6" w:rsidRPr="00236F29" w:rsidRDefault="00236F29">
      <w:pPr>
        <w:tabs>
          <w:tab w:val="left" w:pos="360"/>
          <w:tab w:val="left" w:pos="720"/>
          <w:tab w:val="left" w:pos="1080"/>
          <w:tab w:val="left" w:pos="1440"/>
          <w:tab w:val="left" w:pos="1800"/>
          <w:tab w:val="left" w:pos="2160"/>
          <w:tab w:val="left" w:pos="2880"/>
          <w:tab w:val="left" w:pos="3600"/>
          <w:tab w:val="left" w:pos="4320"/>
        </w:tabs>
        <w:spacing w:line="360" w:lineRule="auto"/>
        <w:ind w:firstLine="360"/>
        <w:jc w:val="both"/>
        <w:rPr>
          <w:lang w:val="nb-NO"/>
        </w:rPr>
      </w:pPr>
      <w:r w:rsidRPr="00236F29">
        <w:rPr>
          <w:i/>
          <w:iCs/>
          <w:szCs w:val="24"/>
          <w:lang w:val="nb-NO"/>
        </w:rPr>
        <w:t>Mappen</w:t>
      </w:r>
      <w:r w:rsidRPr="00236F29">
        <w:rPr>
          <w:szCs w:val="24"/>
          <w:lang w:val="nb-NO"/>
        </w:rPr>
        <w:t xml:space="preserve"> bør vurderes etter følgende kriterier. </w:t>
      </w:r>
      <w:r w:rsidR="00000000" w:rsidRPr="00236F29">
        <w:rPr>
          <w:lang w:val="nb-NO"/>
        </w:rPr>
        <w:t xml:space="preserve">For å få bestått samlet sett, må både </w:t>
      </w:r>
      <w:r w:rsidR="00000000" w:rsidRPr="00236F29">
        <w:rPr>
          <w:lang w:val="nb-NO"/>
        </w:rPr>
        <w:lastRenderedPageBreak/>
        <w:t xml:space="preserve">pensumrefleksjonen og praksisrefleksjon være bestått. Dersom denne betingelsen er oppfylt, skal pensumrefleksjonen og praksisrefleksjonen hver utgjøre 50 % av den totale samlekarakteren. Sluttrapporten inngår ikke i beregningen, man kan bidra til at karakteren i noen tilfeller blir svakt bedre, for eksempel ved at en god C blir en svak B, eller tilsvarende. </w:t>
      </w:r>
    </w:p>
    <w:p w14:paraId="2E098770" w14:textId="77777777" w:rsidR="00713ED6" w:rsidRPr="00236F29" w:rsidRDefault="00000000">
      <w:pPr>
        <w:tabs>
          <w:tab w:val="left" w:pos="360"/>
          <w:tab w:val="left" w:pos="720"/>
          <w:tab w:val="left" w:pos="1080"/>
          <w:tab w:val="left" w:pos="1440"/>
          <w:tab w:val="left" w:pos="1800"/>
          <w:tab w:val="left" w:pos="2160"/>
          <w:tab w:val="left" w:pos="2880"/>
          <w:tab w:val="left" w:pos="3600"/>
          <w:tab w:val="left" w:pos="4320"/>
        </w:tabs>
        <w:spacing w:line="360" w:lineRule="auto"/>
        <w:ind w:firstLine="360"/>
        <w:jc w:val="both"/>
        <w:rPr>
          <w:lang w:val="nb-NO"/>
        </w:rPr>
      </w:pPr>
      <w:r w:rsidRPr="00236F29">
        <w:rPr>
          <w:lang w:val="nb-NO"/>
        </w:rPr>
        <w:t>I både pensumrefleksjonen og praksisrefleksjonen er oppgavene formulert generelt, og studentene skal for hver av oppgavene formulere sin egen problemformulering, eller tematisk avgrensning, innen rammene som disse angir. Dermed blir det et tilleggskriterium ved bedømmelsen av disse besvarelsene hvorvidt de svarer på de problemformuleringer eller holder seg innenfor de tematiske avgrensninger som studentene selv har satt opp. Disse er godkjent av faglærer.</w:t>
      </w:r>
    </w:p>
    <w:p w14:paraId="3E9D9CAB" w14:textId="77777777" w:rsidR="00713ED6" w:rsidRPr="00236F29" w:rsidRDefault="00000000">
      <w:pPr>
        <w:tabs>
          <w:tab w:val="left" w:pos="360"/>
          <w:tab w:val="left" w:pos="720"/>
          <w:tab w:val="left" w:pos="1080"/>
          <w:tab w:val="left" w:pos="1440"/>
          <w:tab w:val="left" w:pos="1800"/>
          <w:tab w:val="left" w:pos="2160"/>
          <w:tab w:val="left" w:pos="2880"/>
          <w:tab w:val="left" w:pos="3600"/>
          <w:tab w:val="left" w:pos="4320"/>
        </w:tabs>
        <w:spacing w:line="360" w:lineRule="auto"/>
        <w:ind w:firstLine="360"/>
        <w:jc w:val="both"/>
        <w:rPr>
          <w:lang w:val="nb-NO"/>
        </w:rPr>
      </w:pPr>
      <w:r w:rsidRPr="00236F29">
        <w:rPr>
          <w:lang w:val="nb-NO"/>
        </w:rPr>
        <w:t xml:space="preserve">Merk at det ikke stilles krav til studentene ved dette studiet om forkunnskaper i filosofi. For noen av studentene er dette deres første møte med filosofiske grunntekster. Det forventes da ikke at de skal kunne lese, tolke eller bruke disse tekstene som man gjør på et rent akademisk filosofistudium. Det er mer avgjørende at de greier å bruke dem til å belyse og reflektere over dialog og dialogisk praksis. Der er også en del sekundærlitteratur på pensum. Det er mulig for studentene å bruke disse tekster fra denne som basis for sine besvarelser. Dette skal de i så fall ikke trekkes for. </w:t>
      </w:r>
    </w:p>
    <w:p w14:paraId="3F9022D0" w14:textId="551D1D37" w:rsidR="00713ED6" w:rsidRPr="00236F29" w:rsidRDefault="00000000">
      <w:pPr>
        <w:tabs>
          <w:tab w:val="left" w:pos="360"/>
          <w:tab w:val="left" w:pos="720"/>
          <w:tab w:val="left" w:pos="1080"/>
          <w:tab w:val="left" w:pos="1440"/>
          <w:tab w:val="left" w:pos="1800"/>
          <w:tab w:val="left" w:pos="2160"/>
          <w:tab w:val="left" w:pos="2880"/>
          <w:tab w:val="left" w:pos="3600"/>
          <w:tab w:val="left" w:pos="4320"/>
        </w:tabs>
        <w:spacing w:line="360" w:lineRule="auto"/>
        <w:ind w:firstLine="360"/>
        <w:jc w:val="both"/>
        <w:rPr>
          <w:lang w:val="nb-NO"/>
        </w:rPr>
      </w:pPr>
      <w:r w:rsidRPr="00236F29">
        <w:rPr>
          <w:lang w:val="nb-NO"/>
        </w:rPr>
        <w:t xml:space="preserve">Fordi kurset i stå stor grad inviterer studentene inn i </w:t>
      </w:r>
      <w:r w:rsidR="00236F29" w:rsidRPr="00236F29">
        <w:rPr>
          <w:lang w:val="nb-NO"/>
        </w:rPr>
        <w:t>en personlig læringsprosess</w:t>
      </w:r>
      <w:r w:rsidRPr="00236F29">
        <w:rPr>
          <w:lang w:val="nb-NO"/>
        </w:rPr>
        <w:t>, som også inkluderer egen praksis, tillates de å være noe mer personlige i tekstene enn i en klassisk, akademisk besvarelse. Dette trekker altså ikke ned, men kan dersom det gjøres riktig godt, bidra til en svak heving av karakteren.</w:t>
      </w:r>
    </w:p>
    <w:sectPr w:rsidR="00713ED6" w:rsidRPr="00236F29">
      <w:headerReference w:type="default" r:id="rId7"/>
      <w:footerReference w:type="default" r:id="rId8"/>
      <w:endnotePr>
        <w:numFmt w:val="decimal"/>
      </w:endnotePr>
      <w:pgSz w:w="11905" w:h="16837"/>
      <w:pgMar w:top="1439" w:right="1439" w:bottom="1439" w:left="1439" w:header="599" w:footer="579" w:gutter="0"/>
      <w:pgNumType w:start="1"/>
      <w:cols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058ED" w14:textId="77777777" w:rsidR="008F4B63" w:rsidRDefault="008F4B63">
      <w:r>
        <w:separator/>
      </w:r>
    </w:p>
  </w:endnote>
  <w:endnote w:type="continuationSeparator" w:id="0">
    <w:p w14:paraId="1F337401" w14:textId="77777777" w:rsidR="008F4B63" w:rsidRDefault="008F4B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w:panose1 w:val="00000000000000000000"/>
    <w:charset w:val="4D"/>
    <w:family w:val="auto"/>
    <w:pitch w:val="variable"/>
    <w:sig w:usb0="A00002FF" w:usb1="7800205A" w:usb2="14600000" w:usb3="00000000" w:csb0="00000193" w:csb1="00000000"/>
  </w:font>
  <w:font w:name="Helvetica">
    <w:panose1 w:val="00000000000000000000"/>
    <w:charset w:val="00"/>
    <w:family w:val="auto"/>
    <w:pitch w:val="variable"/>
    <w:sig w:usb0="E00002FF" w:usb1="5000785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91ABD" w14:textId="77777777" w:rsidR="00713ED6" w:rsidRDefault="00000000">
    <w:pPr>
      <w:jc w:val="center"/>
      <w:rPr>
        <w:rFonts w:ascii="Helvetica" w:hAnsi="Helvetica" w:cs="Helvetica"/>
      </w:rPr>
    </w:pPr>
    <w:r>
      <w:rPr>
        <w:rFonts w:ascii="Helvetica" w:hAnsi="Helvetica" w:cs="Helvetica"/>
      </w:rPr>
      <w:fldChar w:fldCharType="begin"/>
    </w:r>
    <w:r>
      <w:rPr>
        <w:rFonts w:ascii="Helvetica" w:hAnsi="Helvetica" w:cs="Helvetica"/>
      </w:rPr>
      <w:instrText>PAGE \* MERGEFORMAT</w:instrText>
    </w:r>
    <w:r>
      <w:rPr>
        <w:rFonts w:ascii="Helvetica" w:hAnsi="Helvetica" w:cs="Helvetica"/>
      </w:rPr>
      <w:fldChar w:fldCharType="separate"/>
    </w:r>
    <w:r>
      <w:rPr>
        <w:rFonts w:ascii="Helvetica" w:hAnsi="Helvetica" w:cs="Helvetica"/>
      </w:rPr>
      <w:t>1</w:t>
    </w:r>
    <w:r>
      <w:rPr>
        <w:rFonts w:ascii="Helvetica" w:hAnsi="Helvetica" w:cs="Helvetic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B9A3D" w14:textId="77777777" w:rsidR="008F4B63" w:rsidRDefault="008F4B63">
      <w:r>
        <w:separator/>
      </w:r>
    </w:p>
  </w:footnote>
  <w:footnote w:type="continuationSeparator" w:id="0">
    <w:p w14:paraId="03A077CA" w14:textId="77777777" w:rsidR="008F4B63" w:rsidRDefault="008F4B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50763" w14:textId="77777777" w:rsidR="00000000" w:rsidRDefault="00000000">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A5736"/>
    <w:multiLevelType w:val="hybridMultilevel"/>
    <w:tmpl w:val="DBC6FB7E"/>
    <w:lvl w:ilvl="0" w:tplc="9C500F34">
      <w:start w:val="1"/>
      <w:numFmt w:val="bullet"/>
      <w:lvlText w:val=""/>
      <w:lvlJc w:val="left"/>
      <w:pPr>
        <w:ind w:left="720" w:hanging="500"/>
      </w:pPr>
      <w:rPr>
        <w:rFonts w:ascii="Symbol" w:hAnsi="Symbol" w:hint="default"/>
      </w:rPr>
    </w:lvl>
    <w:lvl w:ilvl="1" w:tplc="8AD4531E">
      <w:start w:val="1"/>
      <w:numFmt w:val="bullet"/>
      <w:lvlText w:val=""/>
      <w:lvlJc w:val="left"/>
      <w:pPr>
        <w:ind w:left="1220" w:hanging="500"/>
      </w:pPr>
      <w:rPr>
        <w:rFonts w:ascii="Symbol" w:hAnsi="Symbol" w:hint="default"/>
      </w:rPr>
    </w:lvl>
    <w:lvl w:ilvl="2" w:tplc="10D658A4">
      <w:start w:val="1"/>
      <w:numFmt w:val="bullet"/>
      <w:lvlText w:val=""/>
      <w:lvlJc w:val="left"/>
      <w:pPr>
        <w:ind w:left="1720" w:hanging="500"/>
      </w:pPr>
      <w:rPr>
        <w:rFonts w:ascii="Symbol" w:hAnsi="Symbol" w:hint="default"/>
      </w:rPr>
    </w:lvl>
    <w:lvl w:ilvl="3" w:tplc="DE5AE3DA">
      <w:start w:val="1"/>
      <w:numFmt w:val="bullet"/>
      <w:lvlText w:val=""/>
      <w:lvlJc w:val="left"/>
      <w:pPr>
        <w:ind w:left="2220" w:hanging="500"/>
      </w:pPr>
      <w:rPr>
        <w:rFonts w:ascii="Symbol" w:hAnsi="Symbol" w:hint="default"/>
      </w:rPr>
    </w:lvl>
    <w:lvl w:ilvl="4" w:tplc="A1B4F6FE">
      <w:start w:val="1"/>
      <w:numFmt w:val="bullet"/>
      <w:lvlText w:val=""/>
      <w:lvlJc w:val="left"/>
      <w:pPr>
        <w:ind w:left="2720" w:hanging="500"/>
      </w:pPr>
      <w:rPr>
        <w:rFonts w:ascii="Symbol" w:hAnsi="Symbol" w:hint="default"/>
      </w:rPr>
    </w:lvl>
    <w:lvl w:ilvl="5" w:tplc="EFF2D8BE">
      <w:start w:val="1"/>
      <w:numFmt w:val="bullet"/>
      <w:lvlText w:val=""/>
      <w:lvlJc w:val="left"/>
      <w:pPr>
        <w:ind w:left="3220" w:hanging="500"/>
      </w:pPr>
      <w:rPr>
        <w:rFonts w:ascii="Symbol" w:hAnsi="Symbol" w:hint="default"/>
      </w:rPr>
    </w:lvl>
    <w:lvl w:ilvl="6" w:tplc="9D74EFDE">
      <w:start w:val="1"/>
      <w:numFmt w:val="bullet"/>
      <w:lvlText w:val=""/>
      <w:lvlJc w:val="left"/>
      <w:pPr>
        <w:ind w:left="3720" w:hanging="500"/>
      </w:pPr>
      <w:rPr>
        <w:rFonts w:ascii="Symbol" w:hAnsi="Symbol" w:hint="default"/>
      </w:rPr>
    </w:lvl>
    <w:lvl w:ilvl="7" w:tplc="E0FCC3CE">
      <w:start w:val="1"/>
      <w:numFmt w:val="bullet"/>
      <w:lvlText w:val=""/>
      <w:lvlJc w:val="left"/>
      <w:pPr>
        <w:ind w:left="4220" w:hanging="500"/>
      </w:pPr>
      <w:rPr>
        <w:rFonts w:ascii="Symbol" w:hAnsi="Symbol" w:hint="default"/>
      </w:rPr>
    </w:lvl>
    <w:lvl w:ilvl="8" w:tplc="4B44D73A">
      <w:start w:val="1"/>
      <w:numFmt w:val="bullet"/>
      <w:lvlText w:val=""/>
      <w:lvlJc w:val="left"/>
      <w:pPr>
        <w:ind w:left="4720" w:hanging="500"/>
      </w:pPr>
      <w:rPr>
        <w:rFonts w:ascii="Symbol" w:hAnsi="Symbol" w:hint="default"/>
      </w:rPr>
    </w:lvl>
  </w:abstractNum>
  <w:abstractNum w:abstractNumId="1" w15:restartNumberingAfterBreak="0">
    <w:nsid w:val="1F6A5AEC"/>
    <w:multiLevelType w:val="hybridMultilevel"/>
    <w:tmpl w:val="A0D0DC04"/>
    <w:lvl w:ilvl="0" w:tplc="135AAD20">
      <w:start w:val="1"/>
      <w:numFmt w:val="decimal"/>
      <w:lvlText w:val="%1)"/>
      <w:lvlJc w:val="left"/>
      <w:pPr>
        <w:ind w:left="720" w:hanging="500"/>
      </w:pPr>
    </w:lvl>
    <w:lvl w:ilvl="1" w:tplc="1974DA72">
      <w:start w:val="1"/>
      <w:numFmt w:val="decimal"/>
      <w:lvlText w:val="%2)"/>
      <w:lvlJc w:val="left"/>
      <w:pPr>
        <w:ind w:left="1220" w:hanging="500"/>
      </w:pPr>
    </w:lvl>
    <w:lvl w:ilvl="2" w:tplc="00481838">
      <w:start w:val="1"/>
      <w:numFmt w:val="decimal"/>
      <w:lvlText w:val="%3)"/>
      <w:lvlJc w:val="left"/>
      <w:pPr>
        <w:ind w:left="1720" w:hanging="500"/>
      </w:pPr>
    </w:lvl>
    <w:lvl w:ilvl="3" w:tplc="64CC481E">
      <w:start w:val="1"/>
      <w:numFmt w:val="decimal"/>
      <w:lvlText w:val="%4)"/>
      <w:lvlJc w:val="left"/>
      <w:pPr>
        <w:ind w:left="2220" w:hanging="500"/>
      </w:pPr>
    </w:lvl>
    <w:lvl w:ilvl="4" w:tplc="255ED2DE">
      <w:start w:val="1"/>
      <w:numFmt w:val="decimal"/>
      <w:lvlText w:val="%5)"/>
      <w:lvlJc w:val="left"/>
      <w:pPr>
        <w:ind w:left="2720" w:hanging="500"/>
      </w:pPr>
    </w:lvl>
    <w:lvl w:ilvl="5" w:tplc="3B3A9402">
      <w:start w:val="1"/>
      <w:numFmt w:val="decimal"/>
      <w:lvlText w:val="%6)"/>
      <w:lvlJc w:val="left"/>
      <w:pPr>
        <w:ind w:left="3220" w:hanging="500"/>
      </w:pPr>
    </w:lvl>
    <w:lvl w:ilvl="6" w:tplc="9890472A">
      <w:start w:val="1"/>
      <w:numFmt w:val="decimal"/>
      <w:lvlText w:val="%7)"/>
      <w:lvlJc w:val="left"/>
      <w:pPr>
        <w:ind w:left="3720" w:hanging="500"/>
      </w:pPr>
    </w:lvl>
    <w:lvl w:ilvl="7" w:tplc="A8AAFD18">
      <w:start w:val="1"/>
      <w:numFmt w:val="decimal"/>
      <w:lvlText w:val="%8)"/>
      <w:lvlJc w:val="left"/>
      <w:pPr>
        <w:ind w:left="4220" w:hanging="500"/>
      </w:pPr>
    </w:lvl>
    <w:lvl w:ilvl="8" w:tplc="37FC34A6">
      <w:start w:val="1"/>
      <w:numFmt w:val="decimal"/>
      <w:lvlText w:val="%9)"/>
      <w:lvlJc w:val="left"/>
      <w:pPr>
        <w:ind w:left="4720" w:hanging="500"/>
      </w:pPr>
    </w:lvl>
  </w:abstractNum>
  <w:abstractNum w:abstractNumId="2" w15:restartNumberingAfterBreak="0">
    <w:nsid w:val="4AA27893"/>
    <w:multiLevelType w:val="hybridMultilevel"/>
    <w:tmpl w:val="C6B8264C"/>
    <w:lvl w:ilvl="0" w:tplc="BCE67344">
      <w:start w:val="1"/>
      <w:numFmt w:val="bullet"/>
      <w:lvlText w:val=""/>
      <w:lvlJc w:val="left"/>
      <w:pPr>
        <w:ind w:left="720" w:hanging="500"/>
      </w:pPr>
      <w:rPr>
        <w:rFonts w:ascii="Symbol" w:hAnsi="Symbol" w:hint="default"/>
      </w:rPr>
    </w:lvl>
    <w:lvl w:ilvl="1" w:tplc="6748A302">
      <w:start w:val="1"/>
      <w:numFmt w:val="bullet"/>
      <w:lvlText w:val=""/>
      <w:lvlJc w:val="left"/>
      <w:pPr>
        <w:ind w:left="1220" w:hanging="500"/>
      </w:pPr>
      <w:rPr>
        <w:rFonts w:ascii="Symbol" w:hAnsi="Symbol" w:hint="default"/>
      </w:rPr>
    </w:lvl>
    <w:lvl w:ilvl="2" w:tplc="0D26F05E">
      <w:start w:val="1"/>
      <w:numFmt w:val="bullet"/>
      <w:lvlText w:val=""/>
      <w:lvlJc w:val="left"/>
      <w:pPr>
        <w:ind w:left="1720" w:hanging="500"/>
      </w:pPr>
      <w:rPr>
        <w:rFonts w:ascii="Symbol" w:hAnsi="Symbol" w:hint="default"/>
      </w:rPr>
    </w:lvl>
    <w:lvl w:ilvl="3" w:tplc="FF725340">
      <w:start w:val="1"/>
      <w:numFmt w:val="bullet"/>
      <w:lvlText w:val=""/>
      <w:lvlJc w:val="left"/>
      <w:pPr>
        <w:ind w:left="2220" w:hanging="500"/>
      </w:pPr>
      <w:rPr>
        <w:rFonts w:ascii="Symbol" w:hAnsi="Symbol" w:hint="default"/>
      </w:rPr>
    </w:lvl>
    <w:lvl w:ilvl="4" w:tplc="4762117E">
      <w:start w:val="1"/>
      <w:numFmt w:val="bullet"/>
      <w:lvlText w:val=""/>
      <w:lvlJc w:val="left"/>
      <w:pPr>
        <w:ind w:left="2720" w:hanging="500"/>
      </w:pPr>
      <w:rPr>
        <w:rFonts w:ascii="Symbol" w:hAnsi="Symbol" w:hint="default"/>
      </w:rPr>
    </w:lvl>
    <w:lvl w:ilvl="5" w:tplc="6FA0C9D0">
      <w:start w:val="1"/>
      <w:numFmt w:val="bullet"/>
      <w:lvlText w:val=""/>
      <w:lvlJc w:val="left"/>
      <w:pPr>
        <w:ind w:left="3220" w:hanging="500"/>
      </w:pPr>
      <w:rPr>
        <w:rFonts w:ascii="Symbol" w:hAnsi="Symbol" w:hint="default"/>
      </w:rPr>
    </w:lvl>
    <w:lvl w:ilvl="6" w:tplc="BD3C5D38">
      <w:start w:val="1"/>
      <w:numFmt w:val="bullet"/>
      <w:lvlText w:val=""/>
      <w:lvlJc w:val="left"/>
      <w:pPr>
        <w:ind w:left="3720" w:hanging="500"/>
      </w:pPr>
      <w:rPr>
        <w:rFonts w:ascii="Symbol" w:hAnsi="Symbol" w:hint="default"/>
      </w:rPr>
    </w:lvl>
    <w:lvl w:ilvl="7" w:tplc="87A8DD60">
      <w:start w:val="1"/>
      <w:numFmt w:val="bullet"/>
      <w:lvlText w:val=""/>
      <w:lvlJc w:val="left"/>
      <w:pPr>
        <w:ind w:left="4220" w:hanging="500"/>
      </w:pPr>
      <w:rPr>
        <w:rFonts w:ascii="Symbol" w:hAnsi="Symbol" w:hint="default"/>
      </w:rPr>
    </w:lvl>
    <w:lvl w:ilvl="8" w:tplc="4B3CA680">
      <w:start w:val="1"/>
      <w:numFmt w:val="bullet"/>
      <w:lvlText w:val=""/>
      <w:lvlJc w:val="left"/>
      <w:pPr>
        <w:ind w:left="4720" w:hanging="500"/>
      </w:pPr>
      <w:rPr>
        <w:rFonts w:ascii="Symbol" w:hAnsi="Symbol" w:hint="default"/>
      </w:rPr>
    </w:lvl>
  </w:abstractNum>
  <w:abstractNum w:abstractNumId="3" w15:restartNumberingAfterBreak="0">
    <w:nsid w:val="66CA2055"/>
    <w:multiLevelType w:val="hybridMultilevel"/>
    <w:tmpl w:val="950C81EE"/>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6B753A09"/>
    <w:multiLevelType w:val="hybridMultilevel"/>
    <w:tmpl w:val="35C2AB1A"/>
    <w:lvl w:ilvl="0" w:tplc="834A38CC">
      <w:start w:val="1"/>
      <w:numFmt w:val="decimal"/>
      <w:lvlText w:val="%1)"/>
      <w:lvlJc w:val="left"/>
      <w:pPr>
        <w:ind w:left="720" w:hanging="500"/>
      </w:pPr>
    </w:lvl>
    <w:lvl w:ilvl="1" w:tplc="43B262C4">
      <w:start w:val="1"/>
      <w:numFmt w:val="decimal"/>
      <w:lvlText w:val="%2)"/>
      <w:lvlJc w:val="left"/>
      <w:pPr>
        <w:ind w:left="1220" w:hanging="500"/>
      </w:pPr>
    </w:lvl>
    <w:lvl w:ilvl="2" w:tplc="5358BF36">
      <w:start w:val="1"/>
      <w:numFmt w:val="decimal"/>
      <w:lvlText w:val="%3)"/>
      <w:lvlJc w:val="left"/>
      <w:pPr>
        <w:ind w:left="1720" w:hanging="500"/>
      </w:pPr>
    </w:lvl>
    <w:lvl w:ilvl="3" w:tplc="2160AA5A">
      <w:start w:val="1"/>
      <w:numFmt w:val="decimal"/>
      <w:lvlText w:val="%4)"/>
      <w:lvlJc w:val="left"/>
      <w:pPr>
        <w:ind w:left="2220" w:hanging="500"/>
      </w:pPr>
    </w:lvl>
    <w:lvl w:ilvl="4" w:tplc="C580312E">
      <w:start w:val="1"/>
      <w:numFmt w:val="decimal"/>
      <w:lvlText w:val="%5)"/>
      <w:lvlJc w:val="left"/>
      <w:pPr>
        <w:ind w:left="2720" w:hanging="500"/>
      </w:pPr>
    </w:lvl>
    <w:lvl w:ilvl="5" w:tplc="FA4AAF58">
      <w:start w:val="1"/>
      <w:numFmt w:val="decimal"/>
      <w:lvlText w:val="%6)"/>
      <w:lvlJc w:val="left"/>
      <w:pPr>
        <w:ind w:left="3220" w:hanging="500"/>
      </w:pPr>
    </w:lvl>
    <w:lvl w:ilvl="6" w:tplc="769CAC2E">
      <w:start w:val="1"/>
      <w:numFmt w:val="decimal"/>
      <w:lvlText w:val="%7)"/>
      <w:lvlJc w:val="left"/>
      <w:pPr>
        <w:ind w:left="3720" w:hanging="500"/>
      </w:pPr>
    </w:lvl>
    <w:lvl w:ilvl="7" w:tplc="FE3252BE">
      <w:start w:val="1"/>
      <w:numFmt w:val="decimal"/>
      <w:lvlText w:val="%8)"/>
      <w:lvlJc w:val="left"/>
      <w:pPr>
        <w:ind w:left="4220" w:hanging="500"/>
      </w:pPr>
    </w:lvl>
    <w:lvl w:ilvl="8" w:tplc="DB0CD596">
      <w:start w:val="1"/>
      <w:numFmt w:val="decimal"/>
      <w:lvlText w:val="%9)"/>
      <w:lvlJc w:val="left"/>
      <w:pPr>
        <w:ind w:left="4720" w:hanging="500"/>
      </w:pPr>
    </w:lvl>
  </w:abstractNum>
  <w:abstractNum w:abstractNumId="5" w15:restartNumberingAfterBreak="0">
    <w:nsid w:val="79045F5B"/>
    <w:multiLevelType w:val="hybridMultilevel"/>
    <w:tmpl w:val="F1BC6876"/>
    <w:lvl w:ilvl="0" w:tplc="0F58EC5A">
      <w:start w:val="1"/>
      <w:numFmt w:val="decimal"/>
      <w:lvlText w:val="%1)"/>
      <w:lvlJc w:val="left"/>
      <w:pPr>
        <w:ind w:left="720" w:hanging="500"/>
      </w:pPr>
    </w:lvl>
    <w:lvl w:ilvl="1" w:tplc="DDBAAA4E">
      <w:start w:val="1"/>
      <w:numFmt w:val="decimal"/>
      <w:lvlText w:val="%2)"/>
      <w:lvlJc w:val="left"/>
      <w:pPr>
        <w:ind w:left="1220" w:hanging="500"/>
      </w:pPr>
    </w:lvl>
    <w:lvl w:ilvl="2" w:tplc="08A86510">
      <w:start w:val="1"/>
      <w:numFmt w:val="decimal"/>
      <w:lvlText w:val="%3)"/>
      <w:lvlJc w:val="left"/>
      <w:pPr>
        <w:ind w:left="1720" w:hanging="500"/>
      </w:pPr>
    </w:lvl>
    <w:lvl w:ilvl="3" w:tplc="6D3AB486">
      <w:start w:val="1"/>
      <w:numFmt w:val="decimal"/>
      <w:lvlText w:val="%4)"/>
      <w:lvlJc w:val="left"/>
      <w:pPr>
        <w:ind w:left="2220" w:hanging="500"/>
      </w:pPr>
    </w:lvl>
    <w:lvl w:ilvl="4" w:tplc="0C42AEE0">
      <w:start w:val="1"/>
      <w:numFmt w:val="decimal"/>
      <w:lvlText w:val="%5)"/>
      <w:lvlJc w:val="left"/>
      <w:pPr>
        <w:ind w:left="2720" w:hanging="500"/>
      </w:pPr>
    </w:lvl>
    <w:lvl w:ilvl="5" w:tplc="4E1E3FC4">
      <w:start w:val="1"/>
      <w:numFmt w:val="decimal"/>
      <w:lvlText w:val="%6)"/>
      <w:lvlJc w:val="left"/>
      <w:pPr>
        <w:ind w:left="3220" w:hanging="500"/>
      </w:pPr>
    </w:lvl>
    <w:lvl w:ilvl="6" w:tplc="AE2A363C">
      <w:start w:val="1"/>
      <w:numFmt w:val="decimal"/>
      <w:lvlText w:val="%7)"/>
      <w:lvlJc w:val="left"/>
      <w:pPr>
        <w:ind w:left="3720" w:hanging="500"/>
      </w:pPr>
    </w:lvl>
    <w:lvl w:ilvl="7" w:tplc="F8047E68">
      <w:start w:val="1"/>
      <w:numFmt w:val="decimal"/>
      <w:lvlText w:val="%8)"/>
      <w:lvlJc w:val="left"/>
      <w:pPr>
        <w:ind w:left="4220" w:hanging="500"/>
      </w:pPr>
    </w:lvl>
    <w:lvl w:ilvl="8" w:tplc="BF000AA2">
      <w:start w:val="1"/>
      <w:numFmt w:val="decimal"/>
      <w:lvlText w:val="%9)"/>
      <w:lvlJc w:val="left"/>
      <w:pPr>
        <w:ind w:left="4720" w:hanging="500"/>
      </w:pPr>
    </w:lvl>
  </w:abstractNum>
  <w:num w:numId="1" w16cid:durableId="1218081904">
    <w:abstractNumId w:val="4"/>
  </w:num>
  <w:num w:numId="2" w16cid:durableId="1768572957">
    <w:abstractNumId w:val="2"/>
  </w:num>
  <w:num w:numId="3" w16cid:durableId="1272277656">
    <w:abstractNumId w:val="1"/>
  </w:num>
  <w:num w:numId="4" w16cid:durableId="1487478135">
    <w:abstractNumId w:val="5"/>
  </w:num>
  <w:num w:numId="5" w16cid:durableId="948127233">
    <w:abstractNumId w:val="0"/>
  </w:num>
  <w:num w:numId="6" w16cid:durableId="17663401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ED6"/>
    <w:rsid w:val="00236F29"/>
    <w:rsid w:val="00533BD8"/>
    <w:rsid w:val="00713ED6"/>
    <w:rsid w:val="008F4B6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19169F2B"/>
  <w15:docId w15:val="{DFE4B973-B66C-7D42-9731-ACD86774A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sv-SE" w:eastAsia="sv-SE"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2">
    <w:name w:val="heading 2"/>
    <w:uiPriority w:val="9"/>
    <w:unhideWhenUsed/>
    <w:qForma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60" w:line="263" w:lineRule="auto"/>
      <w:outlineLvl w:val="1"/>
    </w:pPr>
    <w:rPr>
      <w:rFonts w:ascii="Palatino" w:hAnsi="Palatino" w:cs="Palatino"/>
      <w:b/>
      <w:sz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Utanindragefterblockcitat">
    <w:name w:val="Utan indrag efter blockcitat"/>
    <w:pPr>
      <w:tabs>
        <w:tab w:val="left" w:pos="360"/>
        <w:tab w:val="left" w:pos="720"/>
        <w:tab w:val="left" w:pos="1080"/>
        <w:tab w:val="left" w:pos="1440"/>
        <w:tab w:val="left" w:pos="1800"/>
        <w:tab w:val="left" w:pos="2160"/>
        <w:tab w:val="left" w:pos="2880"/>
        <w:tab w:val="left" w:pos="3600"/>
        <w:tab w:val="left" w:pos="4320"/>
      </w:tabs>
      <w:spacing w:line="360" w:lineRule="auto"/>
      <w:jc w:val="both"/>
    </w:pPr>
  </w:style>
  <w:style w:type="paragraph" w:customStyle="1" w:styleId="Titel">
    <w:name w:val="Titel"/>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60" w:line="263" w:lineRule="auto"/>
    </w:pPr>
    <w:rPr>
      <w:rFonts w:ascii="Palatino" w:hAnsi="Palatino" w:cs="Palatino"/>
      <w:sz w:val="56"/>
    </w:rPr>
  </w:style>
  <w:style w:type="paragraph" w:customStyle="1" w:styleId="Blockcitat">
    <w:name w:val="Blockcitat"/>
    <w:next w:val="Utanindragefterblockcitat"/>
    <w:pPr>
      <w:tabs>
        <w:tab w:val="left" w:pos="720"/>
        <w:tab w:val="left" w:pos="1080"/>
        <w:tab w:val="left" w:pos="1440"/>
      </w:tabs>
      <w:spacing w:before="240" w:after="240" w:line="360" w:lineRule="auto"/>
      <w:ind w:left="720" w:right="-2308"/>
      <w:jc w:val="both"/>
    </w:pPr>
    <w:rPr>
      <w:sz w:val="20"/>
    </w:rPr>
  </w:style>
  <w:style w:type="paragraph" w:styleId="Liststycke">
    <w:name w:val="List Paragraph"/>
    <w:basedOn w:val="Normal"/>
    <w:uiPriority w:val="34"/>
    <w:qFormat/>
    <w:rsid w:val="00236F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b7fce66-bf2d-46b5-b59a-9f0018501bcd}" enabled="1" method="Standard" siteId="{f8a213d2-8f6c-400d-9e74-4e8b475316c6}" contentBits="0"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7</Pages>
  <Words>2760</Words>
  <Characters>14630</Characters>
  <Application>Microsoft Office Word</Application>
  <DocSecurity>0</DocSecurity>
  <Lines>121</Lines>
  <Paragraphs>34</Paragraphs>
  <ScaleCrop>false</ScaleCrop>
  <Company/>
  <LinksUpToDate>false</LinksUpToDate>
  <CharactersWithSpaces>17356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LES4330</dc:title>
  <dc:creator>Sebastian Rehnman</dc:creator>
  <cp:lastModifiedBy>Sebastian Rehnman</cp:lastModifiedBy>
  <cp:revision>2</cp:revision>
  <dcterms:created xsi:type="dcterms:W3CDTF">2026-04-14T12:24:00Z</dcterms:created>
  <dcterms:modified xsi:type="dcterms:W3CDTF">2026-04-14T12:35:00Z</dcterms:modified>
</cp:coreProperties>
</file>